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346A" w14:textId="77777777" w:rsidR="00735EFE" w:rsidRPr="008A1BF1" w:rsidRDefault="006B4310" w:rsidP="00137131">
      <w:pPr>
        <w:pStyle w:val="TITLEOFPAPER"/>
        <w:tabs>
          <w:tab w:val="left" w:pos="426"/>
        </w:tabs>
        <w:spacing w:after="0"/>
        <w:rPr>
          <w:lang w:val="pt-PT"/>
        </w:rPr>
      </w:pPr>
      <w:r w:rsidRPr="008A1BF1">
        <w:rPr>
          <w:lang w:val="pt-PT"/>
        </w:rPr>
        <w:t>TÍTULO DO ARTIGO</w:t>
      </w:r>
    </w:p>
    <w:p w14:paraId="7957BEB1" w14:textId="77777777" w:rsidR="00735EFE" w:rsidRPr="008A1BF1" w:rsidRDefault="00735EFE" w:rsidP="00137131">
      <w:pPr>
        <w:pStyle w:val="Authors"/>
        <w:tabs>
          <w:tab w:val="left" w:pos="426"/>
        </w:tabs>
        <w:spacing w:after="0"/>
        <w:rPr>
          <w:b w:val="0"/>
          <w:lang w:val="pt-PT"/>
        </w:rPr>
      </w:pPr>
    </w:p>
    <w:p w14:paraId="363B73A1" w14:textId="71CB8D12" w:rsidR="00735EFE" w:rsidRPr="008A1BF1" w:rsidRDefault="00B262A4" w:rsidP="00137131">
      <w:pPr>
        <w:pStyle w:val="Authors"/>
        <w:tabs>
          <w:tab w:val="left" w:pos="426"/>
        </w:tabs>
        <w:spacing w:after="0"/>
        <w:rPr>
          <w:lang w:val="pt-PT"/>
        </w:rPr>
      </w:pPr>
      <w:r w:rsidRPr="008A1BF1">
        <w:rPr>
          <w:lang w:val="pt-PT"/>
        </w:rPr>
        <w:t xml:space="preserve">{Primeiro e Último </w:t>
      </w:r>
      <w:proofErr w:type="gramStart"/>
      <w:r w:rsidRPr="008A1BF1">
        <w:rPr>
          <w:lang w:val="pt-PT"/>
        </w:rPr>
        <w:t>Nome}</w:t>
      </w:r>
      <w:r w:rsidR="00643D49" w:rsidRPr="008A1BF1">
        <w:rPr>
          <w:vertAlign w:val="superscript"/>
          <w:lang w:val="pt-PT"/>
        </w:rPr>
        <w:t>(</w:t>
      </w:r>
      <w:proofErr w:type="gramEnd"/>
      <w:r w:rsidR="00735EFE" w:rsidRPr="008A1BF1">
        <w:rPr>
          <w:vertAlign w:val="superscript"/>
          <w:lang w:val="pt-PT"/>
        </w:rPr>
        <w:t>1)</w:t>
      </w:r>
      <w:r w:rsidR="00735EFE" w:rsidRPr="008A1BF1">
        <w:rPr>
          <w:lang w:val="pt-PT"/>
        </w:rPr>
        <w:t xml:space="preserve">, </w:t>
      </w:r>
      <w:r w:rsidRPr="008A1BF1">
        <w:rPr>
          <w:lang w:val="pt-PT"/>
        </w:rPr>
        <w:t>{Primeiro e Último Nome}</w:t>
      </w:r>
      <w:r w:rsidRPr="008A1BF1">
        <w:rPr>
          <w:vertAlign w:val="superscript"/>
          <w:lang w:val="pt-PT"/>
        </w:rPr>
        <w:t xml:space="preserve"> </w:t>
      </w:r>
      <w:r w:rsidR="002E0E16" w:rsidRPr="008A1BF1">
        <w:rPr>
          <w:vertAlign w:val="superscript"/>
          <w:lang w:val="pt-PT"/>
        </w:rPr>
        <w:t>(2</w:t>
      </w:r>
      <w:r w:rsidR="00735EFE" w:rsidRPr="008A1BF1">
        <w:rPr>
          <w:vertAlign w:val="superscript"/>
          <w:lang w:val="pt-PT"/>
        </w:rPr>
        <w:t>)</w:t>
      </w:r>
    </w:p>
    <w:p w14:paraId="21CFAD8C" w14:textId="77777777" w:rsidR="00735EFE" w:rsidRPr="008A1BF1" w:rsidRDefault="00735EFE" w:rsidP="00137131">
      <w:pPr>
        <w:pStyle w:val="Affiliation"/>
        <w:tabs>
          <w:tab w:val="left" w:pos="426"/>
        </w:tabs>
        <w:spacing w:before="0" w:after="0"/>
        <w:rPr>
          <w:lang w:val="pt-PT"/>
        </w:rPr>
      </w:pPr>
    </w:p>
    <w:p w14:paraId="3741A755" w14:textId="576759B4" w:rsidR="00735EFE" w:rsidRPr="008A1BF1" w:rsidRDefault="00735EFE" w:rsidP="00137131">
      <w:pPr>
        <w:pStyle w:val="Affiliation"/>
        <w:tabs>
          <w:tab w:val="left" w:pos="426"/>
        </w:tabs>
        <w:spacing w:before="0" w:after="0"/>
        <w:rPr>
          <w:lang w:val="pt-PT"/>
        </w:rPr>
      </w:pPr>
      <w:r w:rsidRPr="008A1BF1">
        <w:rPr>
          <w:lang w:val="pt-PT"/>
        </w:rPr>
        <w:t xml:space="preserve">(1) </w:t>
      </w:r>
      <w:r w:rsidR="006B4310" w:rsidRPr="008A1BF1">
        <w:rPr>
          <w:lang w:val="pt-PT"/>
        </w:rPr>
        <w:t>Instituição 1</w:t>
      </w:r>
      <w:r w:rsidRPr="008A1BF1">
        <w:rPr>
          <w:lang w:val="pt-PT"/>
        </w:rPr>
        <w:t xml:space="preserve">, </w:t>
      </w:r>
      <w:r w:rsidR="006B4310" w:rsidRPr="008A1BF1">
        <w:rPr>
          <w:lang w:val="pt-PT"/>
        </w:rPr>
        <w:t>Cidade 1</w:t>
      </w:r>
      <w:r w:rsidR="0084206A" w:rsidRPr="008A1BF1">
        <w:rPr>
          <w:lang w:val="pt-PT"/>
        </w:rPr>
        <w:t>, ID ORCID 1</w:t>
      </w:r>
    </w:p>
    <w:p w14:paraId="6CBD28B1" w14:textId="45A66D80" w:rsidR="006B4310" w:rsidRPr="008A1BF1" w:rsidRDefault="006B4310" w:rsidP="006B4310">
      <w:pPr>
        <w:pStyle w:val="Affiliation"/>
        <w:tabs>
          <w:tab w:val="left" w:pos="426"/>
        </w:tabs>
        <w:spacing w:before="0" w:after="0"/>
        <w:rPr>
          <w:lang w:val="pt-PT"/>
        </w:rPr>
      </w:pPr>
      <w:r w:rsidRPr="008A1BF1">
        <w:rPr>
          <w:lang w:val="pt-PT"/>
        </w:rPr>
        <w:t>(2) Instituição 2, Cidade 2</w:t>
      </w:r>
      <w:r w:rsidR="0084206A" w:rsidRPr="008A1BF1">
        <w:rPr>
          <w:lang w:val="pt-PT"/>
        </w:rPr>
        <w:t>, ID ORCID 2</w:t>
      </w:r>
    </w:p>
    <w:p w14:paraId="2FCEECB6" w14:textId="77777777" w:rsidR="00735EFE" w:rsidRPr="008A1BF1" w:rsidRDefault="00735EFE" w:rsidP="00137131">
      <w:pPr>
        <w:pStyle w:val="Affiliation"/>
        <w:tabs>
          <w:tab w:val="left" w:pos="426"/>
        </w:tabs>
        <w:spacing w:before="0" w:after="0"/>
        <w:rPr>
          <w:lang w:val="pt-PT"/>
        </w:rPr>
      </w:pPr>
    </w:p>
    <w:p w14:paraId="305BD6DD" w14:textId="77777777" w:rsidR="00735EFE" w:rsidRPr="008A1BF1" w:rsidRDefault="00735EFE" w:rsidP="00137131">
      <w:pPr>
        <w:pStyle w:val="Affiliation"/>
        <w:tabs>
          <w:tab w:val="left" w:pos="426"/>
        </w:tabs>
        <w:spacing w:before="0" w:after="0"/>
        <w:rPr>
          <w:lang w:val="pt-PT"/>
        </w:rPr>
      </w:pPr>
    </w:p>
    <w:p w14:paraId="4E4EA078" w14:textId="77777777" w:rsidR="00735EFE" w:rsidRPr="008A1BF1" w:rsidRDefault="00735EFE" w:rsidP="00137131">
      <w:pPr>
        <w:pStyle w:val="Affiliation"/>
        <w:tabs>
          <w:tab w:val="left" w:pos="426"/>
        </w:tabs>
        <w:spacing w:before="0" w:after="0"/>
        <w:rPr>
          <w:lang w:val="pt-PT"/>
        </w:rPr>
      </w:pPr>
    </w:p>
    <w:p w14:paraId="396F00AC" w14:textId="65C6954F" w:rsidR="00137131" w:rsidRPr="008A1BF1" w:rsidRDefault="000F4375" w:rsidP="000F4375">
      <w:pPr>
        <w:pStyle w:val="Affiliation"/>
        <w:tabs>
          <w:tab w:val="left" w:pos="3877"/>
        </w:tabs>
        <w:spacing w:before="0" w:after="0"/>
        <w:rPr>
          <w:lang w:val="pt-PT"/>
        </w:rPr>
      </w:pPr>
      <w:r w:rsidRPr="008A1BF1">
        <w:rPr>
          <w:lang w:val="pt-PT"/>
        </w:rPr>
        <w:tab/>
      </w:r>
    </w:p>
    <w:p w14:paraId="7279A198" w14:textId="77777777" w:rsidR="00137131" w:rsidRPr="008A1BF1" w:rsidRDefault="00137131" w:rsidP="00137131">
      <w:pPr>
        <w:pStyle w:val="Affiliation"/>
        <w:tabs>
          <w:tab w:val="left" w:pos="426"/>
        </w:tabs>
        <w:spacing w:before="0" w:after="0"/>
        <w:rPr>
          <w:lang w:val="pt-PT"/>
        </w:rPr>
      </w:pPr>
    </w:p>
    <w:p w14:paraId="3F393FA0" w14:textId="77777777" w:rsidR="00735EFE" w:rsidRPr="008A1BF1" w:rsidRDefault="00735EFE" w:rsidP="00137131">
      <w:pPr>
        <w:pStyle w:val="Affiliation"/>
        <w:tabs>
          <w:tab w:val="left" w:pos="426"/>
        </w:tabs>
        <w:spacing w:before="0" w:after="0"/>
        <w:rPr>
          <w:lang w:val="pt-PT"/>
        </w:rPr>
      </w:pPr>
    </w:p>
    <w:p w14:paraId="124ABD43" w14:textId="77777777" w:rsidR="00735EFE" w:rsidRPr="008A1BF1" w:rsidRDefault="00735EFE" w:rsidP="00137131">
      <w:pPr>
        <w:pStyle w:val="Affiliation"/>
        <w:tabs>
          <w:tab w:val="left" w:pos="426"/>
        </w:tabs>
        <w:spacing w:before="0" w:after="0"/>
        <w:rPr>
          <w:lang w:val="pt-PT"/>
        </w:rPr>
      </w:pPr>
    </w:p>
    <w:p w14:paraId="584B688A" w14:textId="77777777" w:rsidR="00735EFE" w:rsidRPr="008A1BF1" w:rsidRDefault="00AF762A" w:rsidP="00137131">
      <w:pPr>
        <w:pStyle w:val="Abstract-title"/>
        <w:keepNext/>
        <w:tabs>
          <w:tab w:val="left" w:pos="426"/>
        </w:tabs>
        <w:rPr>
          <w:lang w:val="pt-PT"/>
        </w:rPr>
      </w:pPr>
      <w:r w:rsidRPr="008A1BF1">
        <w:rPr>
          <w:lang w:val="pt-PT"/>
        </w:rPr>
        <w:t>Resumo</w:t>
      </w:r>
    </w:p>
    <w:p w14:paraId="5FF64E9F" w14:textId="64E86F95" w:rsidR="006B4310" w:rsidRPr="008A1BF1" w:rsidRDefault="006B4310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O presente document</w:t>
      </w:r>
      <w:r w:rsidR="00AF762A" w:rsidRPr="008A1BF1">
        <w:rPr>
          <w:rFonts w:ascii="Times New Roman" w:hAnsi="Times New Roman"/>
          <w:lang w:val="pt-PT"/>
        </w:rPr>
        <w:t>o</w:t>
      </w:r>
      <w:r w:rsidRPr="008A1BF1">
        <w:rPr>
          <w:rFonts w:ascii="Times New Roman" w:hAnsi="Times New Roman"/>
          <w:lang w:val="pt-PT"/>
        </w:rPr>
        <w:t xml:space="preserve"> fornece as instruções para e</w:t>
      </w:r>
      <w:r w:rsidR="00CF0F75" w:rsidRPr="008A1BF1">
        <w:rPr>
          <w:rFonts w:ascii="Times New Roman" w:hAnsi="Times New Roman"/>
          <w:lang w:val="pt-PT"/>
        </w:rPr>
        <w:t xml:space="preserve">scrita de artigos completos no </w:t>
      </w:r>
      <w:r w:rsidR="007C4865" w:rsidRPr="008A1BF1">
        <w:rPr>
          <w:rFonts w:ascii="Times New Roman" w:hAnsi="Times New Roman"/>
          <w:lang w:val="pt-PT"/>
        </w:rPr>
        <w:t>4</w:t>
      </w:r>
      <w:r w:rsidRPr="008A1BF1">
        <w:rPr>
          <w:rFonts w:ascii="Times New Roman" w:hAnsi="Times New Roman"/>
          <w:lang w:val="pt-PT"/>
        </w:rPr>
        <w:t xml:space="preserve">º Congresso Português de Building </w:t>
      </w:r>
      <w:proofErr w:type="spellStart"/>
      <w:r w:rsidRPr="008A1BF1">
        <w:rPr>
          <w:rFonts w:ascii="Times New Roman" w:hAnsi="Times New Roman"/>
          <w:lang w:val="pt-PT"/>
        </w:rPr>
        <w:t>Information</w:t>
      </w:r>
      <w:proofErr w:type="spellEnd"/>
      <w:r w:rsidRPr="008A1BF1">
        <w:rPr>
          <w:rFonts w:ascii="Times New Roman" w:hAnsi="Times New Roman"/>
          <w:lang w:val="pt-PT"/>
        </w:rPr>
        <w:t xml:space="preserve"> </w:t>
      </w:r>
      <w:proofErr w:type="spellStart"/>
      <w:r w:rsidRPr="008A1BF1">
        <w:rPr>
          <w:rFonts w:ascii="Times New Roman" w:hAnsi="Times New Roman"/>
          <w:lang w:val="pt-PT"/>
        </w:rPr>
        <w:t>Modelling</w:t>
      </w:r>
      <w:proofErr w:type="spellEnd"/>
      <w:r w:rsidRPr="008A1BF1">
        <w:rPr>
          <w:rFonts w:ascii="Times New Roman" w:hAnsi="Times New Roman"/>
          <w:lang w:val="pt-PT"/>
        </w:rPr>
        <w:t xml:space="preserve"> que terá lugar </w:t>
      </w:r>
      <w:r w:rsidR="0084206A" w:rsidRPr="008A1BF1">
        <w:rPr>
          <w:rFonts w:ascii="Times New Roman" w:hAnsi="Times New Roman"/>
          <w:lang w:val="pt-PT"/>
        </w:rPr>
        <w:t>em Braga</w:t>
      </w:r>
      <w:r w:rsidR="00CF0F75" w:rsidRPr="008A1BF1">
        <w:rPr>
          <w:rFonts w:ascii="Times New Roman" w:hAnsi="Times New Roman"/>
          <w:lang w:val="pt-PT"/>
        </w:rPr>
        <w:t xml:space="preserve"> </w:t>
      </w:r>
      <w:r w:rsidR="0084206A" w:rsidRPr="008A1BF1">
        <w:rPr>
          <w:rFonts w:ascii="Times New Roman" w:hAnsi="Times New Roman"/>
          <w:lang w:val="pt-PT"/>
        </w:rPr>
        <w:t>entre os</w:t>
      </w:r>
      <w:r w:rsidR="00CF0F75" w:rsidRPr="008A1BF1">
        <w:rPr>
          <w:rFonts w:ascii="Times New Roman" w:hAnsi="Times New Roman"/>
          <w:lang w:val="pt-PT"/>
        </w:rPr>
        <w:t xml:space="preserve"> dias </w:t>
      </w:r>
      <w:r w:rsidR="0084206A" w:rsidRPr="008A1BF1">
        <w:rPr>
          <w:rFonts w:ascii="Times New Roman" w:hAnsi="Times New Roman"/>
          <w:lang w:val="pt-PT"/>
        </w:rPr>
        <w:t>4 a 6</w:t>
      </w:r>
      <w:r w:rsidRPr="008A1BF1">
        <w:rPr>
          <w:rFonts w:ascii="Times New Roman" w:hAnsi="Times New Roman"/>
          <w:lang w:val="pt-PT"/>
        </w:rPr>
        <w:t xml:space="preserve"> de </w:t>
      </w:r>
      <w:r w:rsidR="00CF0F75" w:rsidRPr="008A1BF1">
        <w:rPr>
          <w:rFonts w:ascii="Times New Roman" w:hAnsi="Times New Roman"/>
          <w:lang w:val="pt-PT"/>
        </w:rPr>
        <w:t>maio de 20</w:t>
      </w:r>
      <w:r w:rsidR="005E125C" w:rsidRPr="008A1BF1">
        <w:rPr>
          <w:rFonts w:ascii="Times New Roman" w:hAnsi="Times New Roman"/>
          <w:lang w:val="pt-PT"/>
        </w:rPr>
        <w:t>2</w:t>
      </w:r>
      <w:r w:rsidR="000F4375" w:rsidRPr="008A1BF1">
        <w:rPr>
          <w:rFonts w:ascii="Times New Roman" w:hAnsi="Times New Roman"/>
          <w:lang w:val="pt-PT"/>
        </w:rPr>
        <w:t>2</w:t>
      </w:r>
      <w:r w:rsidRPr="008A1BF1">
        <w:rPr>
          <w:rFonts w:ascii="Times New Roman" w:hAnsi="Times New Roman"/>
          <w:lang w:val="pt-PT"/>
        </w:rPr>
        <w:t xml:space="preserve">. A utilização direta deste documento como ‘modelo’, respeitando as formatações nele contidas, permitirá garantir a homogeneidade gráfica entre as várias contribuições submetidas. O presente ficheiro foi criado em formato Word 2010 para garantia de compatibilidade. O artigo final deverá ser submetido em formato </w:t>
      </w:r>
      <w:r w:rsidR="00AF762A" w:rsidRPr="008A1BF1">
        <w:rPr>
          <w:rFonts w:ascii="Times New Roman" w:hAnsi="Times New Roman"/>
          <w:lang w:val="pt-PT"/>
        </w:rPr>
        <w:t>DOCX</w:t>
      </w:r>
      <w:r w:rsidR="00B571EB" w:rsidRPr="008A1BF1">
        <w:rPr>
          <w:rFonts w:ascii="Times New Roman" w:hAnsi="Times New Roman"/>
          <w:lang w:val="pt-PT"/>
        </w:rPr>
        <w:t>, juntamente com os ficheiros de imagens, num ficheiro formato ZIP,</w:t>
      </w:r>
      <w:r w:rsidR="000E32DC" w:rsidRPr="008A1BF1">
        <w:rPr>
          <w:rFonts w:ascii="Times New Roman" w:hAnsi="Times New Roman"/>
          <w:lang w:val="pt-PT"/>
        </w:rPr>
        <w:t xml:space="preserve"> contendo todas as imagens presentes no artigo</w:t>
      </w:r>
      <w:r w:rsidR="00A9426C" w:rsidRPr="008A1BF1">
        <w:rPr>
          <w:rFonts w:ascii="Times New Roman" w:hAnsi="Times New Roman"/>
          <w:lang w:val="pt-PT"/>
        </w:rPr>
        <w:t>,</w:t>
      </w:r>
      <w:r w:rsidR="00B571EB" w:rsidRPr="008A1BF1">
        <w:rPr>
          <w:rFonts w:ascii="Times New Roman" w:hAnsi="Times New Roman"/>
          <w:lang w:val="pt-PT"/>
        </w:rPr>
        <w:t xml:space="preserve"> </w:t>
      </w:r>
      <w:r w:rsidR="00AF762A" w:rsidRPr="008A1BF1">
        <w:rPr>
          <w:rFonts w:ascii="Times New Roman" w:hAnsi="Times New Roman"/>
          <w:lang w:val="pt-PT"/>
        </w:rPr>
        <w:t xml:space="preserve">através da plataforma </w:t>
      </w:r>
      <w:proofErr w:type="spellStart"/>
      <w:r w:rsidR="00AF762A" w:rsidRPr="008A1BF1">
        <w:rPr>
          <w:rFonts w:ascii="Times New Roman" w:hAnsi="Times New Roman"/>
          <w:lang w:val="pt-PT"/>
        </w:rPr>
        <w:t>Easychair</w:t>
      </w:r>
      <w:proofErr w:type="spellEnd"/>
      <w:r w:rsidR="00AF762A" w:rsidRPr="008A1BF1">
        <w:rPr>
          <w:rFonts w:ascii="Times New Roman" w:hAnsi="Times New Roman"/>
          <w:lang w:val="pt-PT"/>
        </w:rPr>
        <w:t>, de acordo com as ligações indicadas na área ‘</w:t>
      </w:r>
      <w:r w:rsidR="009F7096" w:rsidRPr="008A1BF1">
        <w:rPr>
          <w:rFonts w:ascii="Times New Roman" w:hAnsi="Times New Roman"/>
          <w:lang w:val="pt-PT"/>
        </w:rPr>
        <w:t>submissão</w:t>
      </w:r>
      <w:r w:rsidR="00AF762A" w:rsidRPr="008A1BF1">
        <w:rPr>
          <w:rFonts w:ascii="Times New Roman" w:hAnsi="Times New Roman"/>
          <w:lang w:val="pt-PT"/>
        </w:rPr>
        <w:t xml:space="preserve">’ de </w:t>
      </w:r>
      <w:hyperlink r:id="rId8" w:history="1">
        <w:r w:rsidR="00AF762A" w:rsidRPr="008A1BF1">
          <w:rPr>
            <w:rStyle w:val="Hyperlink"/>
            <w:rFonts w:ascii="Times New Roman" w:hAnsi="Times New Roman"/>
            <w:lang w:val="pt-PT"/>
          </w:rPr>
          <w:t>www.ptbim.org</w:t>
        </w:r>
      </w:hyperlink>
      <w:r w:rsidR="00AF762A" w:rsidRPr="008A1BF1">
        <w:rPr>
          <w:rFonts w:ascii="Times New Roman" w:hAnsi="Times New Roman"/>
          <w:lang w:val="pt-PT"/>
        </w:rPr>
        <w:t>.</w:t>
      </w:r>
    </w:p>
    <w:p w14:paraId="07331776" w14:textId="77777777" w:rsidR="00AF762A" w:rsidRPr="008A1BF1" w:rsidRDefault="00AF762A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O resumo deverá figurar integralmente na primeira página do artigo, sendo que o capítulo 1 poderá já ter início na primeira página, tal como é o caso do presente modelo.</w:t>
      </w:r>
    </w:p>
    <w:p w14:paraId="4E17BA58" w14:textId="77777777" w:rsidR="00B85B8B" w:rsidRPr="008A1BF1" w:rsidRDefault="00B85B8B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7F54AFCF" w14:textId="77777777" w:rsidR="00735EFE" w:rsidRPr="008A1BF1" w:rsidRDefault="00735EFE" w:rsidP="00137131">
      <w:pPr>
        <w:pStyle w:val="Heading1"/>
        <w:spacing w:before="0" w:after="0"/>
        <w:rPr>
          <w:rFonts w:cs="Times New Roman"/>
          <w:lang w:val="pt-PT"/>
        </w:rPr>
      </w:pPr>
      <w:r w:rsidRPr="008A1BF1">
        <w:rPr>
          <w:rFonts w:cs="Times New Roman"/>
          <w:lang w:val="pt-PT"/>
        </w:rPr>
        <w:t>1.</w:t>
      </w:r>
      <w:r w:rsidRPr="008A1BF1">
        <w:rPr>
          <w:rFonts w:cs="Times New Roman"/>
          <w:lang w:val="pt-PT"/>
        </w:rPr>
        <w:tab/>
      </w:r>
      <w:r w:rsidR="00AF762A" w:rsidRPr="008A1BF1">
        <w:rPr>
          <w:rFonts w:cs="Times New Roman"/>
          <w:caps w:val="0"/>
          <w:lang w:val="pt-PT"/>
        </w:rPr>
        <w:t>Introdução</w:t>
      </w:r>
    </w:p>
    <w:p w14:paraId="6EE9A357" w14:textId="77777777" w:rsidR="00735EFE" w:rsidRPr="008A1BF1" w:rsidRDefault="00735EFE" w:rsidP="00137131">
      <w:pPr>
        <w:pStyle w:val="Normalparagraphe"/>
        <w:keepNext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142C2649" w14:textId="77777777" w:rsidR="00735EFE" w:rsidRPr="008A1BF1" w:rsidRDefault="00AF762A" w:rsidP="00AF762A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 xml:space="preserve">O artigo deverá ter entre 6 a 10 páginas de extensão total, em papel do formato </w:t>
      </w:r>
      <w:r w:rsidR="00735EFE" w:rsidRPr="008A1BF1">
        <w:rPr>
          <w:rFonts w:ascii="Times New Roman" w:hAnsi="Times New Roman"/>
          <w:lang w:val="pt-PT"/>
        </w:rPr>
        <w:t>A4</w:t>
      </w:r>
      <w:r w:rsidRPr="008A1BF1">
        <w:rPr>
          <w:rFonts w:ascii="Times New Roman" w:hAnsi="Times New Roman"/>
          <w:lang w:val="pt-PT"/>
        </w:rPr>
        <w:t>, e com as seguintes margens</w:t>
      </w:r>
      <w:r w:rsidR="00735EFE" w:rsidRPr="008A1BF1">
        <w:rPr>
          <w:rFonts w:ascii="Times New Roman" w:hAnsi="Times New Roman"/>
          <w:lang w:val="pt-PT"/>
        </w:rPr>
        <w:t>:</w:t>
      </w:r>
    </w:p>
    <w:p w14:paraId="7CC584B9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4081B4FA" w14:textId="77777777" w:rsidR="00735EFE" w:rsidRPr="008A1BF1" w:rsidRDefault="00AF762A" w:rsidP="00137131">
      <w:pPr>
        <w:pStyle w:val="Normalparagraphe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Superior</w:t>
      </w:r>
      <w:r w:rsidR="00735EFE" w:rsidRPr="008A1BF1">
        <w:rPr>
          <w:rFonts w:ascii="Times New Roman" w:hAnsi="Times New Roman"/>
          <w:lang w:val="pt-PT"/>
        </w:rPr>
        <w:t xml:space="preserve">: </w:t>
      </w:r>
      <w:r w:rsidR="00735EFE" w:rsidRPr="008A1BF1">
        <w:rPr>
          <w:rFonts w:ascii="Times New Roman" w:hAnsi="Times New Roman"/>
          <w:lang w:val="pt-PT"/>
        </w:rPr>
        <w:tab/>
        <w:t>3.6 cm</w:t>
      </w:r>
    </w:p>
    <w:p w14:paraId="4B08B9C1" w14:textId="77777777" w:rsidR="00735EFE" w:rsidRPr="008A1BF1" w:rsidRDefault="00AF762A" w:rsidP="00137131">
      <w:pPr>
        <w:pStyle w:val="Normalparagraphe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Inferior</w:t>
      </w:r>
      <w:r w:rsidR="00735EFE" w:rsidRPr="008A1BF1">
        <w:rPr>
          <w:rFonts w:ascii="Times New Roman" w:hAnsi="Times New Roman"/>
          <w:lang w:val="pt-PT"/>
        </w:rPr>
        <w:t>:</w:t>
      </w:r>
      <w:r w:rsidRPr="008A1BF1">
        <w:rPr>
          <w:rFonts w:ascii="Times New Roman" w:hAnsi="Times New Roman"/>
          <w:lang w:val="pt-PT"/>
        </w:rPr>
        <w:tab/>
      </w:r>
      <w:r w:rsidR="00735EFE" w:rsidRPr="008A1BF1">
        <w:rPr>
          <w:rFonts w:ascii="Times New Roman" w:hAnsi="Times New Roman"/>
          <w:lang w:val="pt-PT"/>
        </w:rPr>
        <w:tab/>
        <w:t>3.6 cm</w:t>
      </w:r>
    </w:p>
    <w:p w14:paraId="28CB0046" w14:textId="77777777" w:rsidR="00735EFE" w:rsidRPr="008A1BF1" w:rsidRDefault="00AF762A" w:rsidP="00137131">
      <w:pPr>
        <w:pStyle w:val="Normalparagraphe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Esquerda</w:t>
      </w:r>
      <w:r w:rsidR="00735EFE" w:rsidRPr="008A1BF1">
        <w:rPr>
          <w:rFonts w:ascii="Times New Roman" w:hAnsi="Times New Roman"/>
          <w:lang w:val="pt-PT"/>
        </w:rPr>
        <w:t>:</w:t>
      </w:r>
      <w:r w:rsidR="00735EFE" w:rsidRPr="008A1BF1">
        <w:rPr>
          <w:rFonts w:ascii="Times New Roman" w:hAnsi="Times New Roman"/>
          <w:lang w:val="pt-PT"/>
        </w:rPr>
        <w:tab/>
        <w:t>2.5 cm</w:t>
      </w:r>
    </w:p>
    <w:p w14:paraId="0ED64B22" w14:textId="77777777" w:rsidR="00735EFE" w:rsidRPr="008A1BF1" w:rsidRDefault="00AF762A" w:rsidP="00137131">
      <w:pPr>
        <w:pStyle w:val="Normalparagraphe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Direita</w:t>
      </w:r>
      <w:r w:rsidR="00735EFE" w:rsidRPr="008A1BF1">
        <w:rPr>
          <w:rFonts w:ascii="Times New Roman" w:hAnsi="Times New Roman"/>
          <w:lang w:val="pt-PT"/>
        </w:rPr>
        <w:t>:</w:t>
      </w:r>
      <w:r w:rsidRPr="008A1BF1">
        <w:rPr>
          <w:rFonts w:ascii="Times New Roman" w:hAnsi="Times New Roman"/>
          <w:lang w:val="pt-PT"/>
        </w:rPr>
        <w:tab/>
      </w:r>
      <w:r w:rsidR="00735EFE" w:rsidRPr="008A1BF1">
        <w:rPr>
          <w:rFonts w:ascii="Times New Roman" w:hAnsi="Times New Roman"/>
          <w:lang w:val="pt-PT"/>
        </w:rPr>
        <w:tab/>
        <w:t>2.5 cm</w:t>
      </w:r>
    </w:p>
    <w:p w14:paraId="4E0D18B0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677900C3" w14:textId="77777777" w:rsidR="00AF762A" w:rsidRPr="008A1BF1" w:rsidRDefault="00AF762A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 xml:space="preserve">Deverá ser sempre utlizado o tipo de letra Times New Roman, 12 </w:t>
      </w:r>
      <w:proofErr w:type="spellStart"/>
      <w:r w:rsidRPr="008A1BF1">
        <w:rPr>
          <w:rFonts w:ascii="Times New Roman" w:hAnsi="Times New Roman"/>
          <w:lang w:val="pt-PT"/>
        </w:rPr>
        <w:t>pt</w:t>
      </w:r>
      <w:proofErr w:type="spellEnd"/>
      <w:r w:rsidRPr="008A1BF1">
        <w:rPr>
          <w:rFonts w:ascii="Times New Roman" w:hAnsi="Times New Roman"/>
          <w:lang w:val="pt-PT"/>
        </w:rPr>
        <w:t xml:space="preserve">, a não ser que haja alguma especificação </w:t>
      </w:r>
      <w:r w:rsidR="0085660E" w:rsidRPr="008A1BF1">
        <w:rPr>
          <w:rFonts w:ascii="Times New Roman" w:hAnsi="Times New Roman"/>
          <w:lang w:val="pt-PT"/>
        </w:rPr>
        <w:t>contrária no presente documento</w:t>
      </w:r>
      <w:r w:rsidRPr="008A1BF1">
        <w:rPr>
          <w:rFonts w:ascii="Times New Roman" w:hAnsi="Times New Roman"/>
          <w:lang w:val="pt-PT"/>
        </w:rPr>
        <w:t xml:space="preserve"> (</w:t>
      </w:r>
      <w:proofErr w:type="spellStart"/>
      <w:r w:rsidRPr="008A1BF1">
        <w:rPr>
          <w:rFonts w:ascii="Times New Roman" w:hAnsi="Times New Roman"/>
          <w:lang w:val="pt-PT"/>
        </w:rPr>
        <w:t>p.ex</w:t>
      </w:r>
      <w:proofErr w:type="spellEnd"/>
      <w:r w:rsidRPr="008A1BF1">
        <w:rPr>
          <w:rFonts w:ascii="Times New Roman" w:hAnsi="Times New Roman"/>
          <w:lang w:val="pt-PT"/>
        </w:rPr>
        <w:t xml:space="preserve">. títulos de secção, legendas de figuras). O texto deverá ter espaçamento simples e deverá estar justificado à esquerda e à direita. O cabeçalho de página com designação do congresso deverá ser mantido sem alterações. Não </w:t>
      </w:r>
      <w:r w:rsidRPr="008A1BF1">
        <w:rPr>
          <w:rFonts w:ascii="Times New Roman" w:hAnsi="Times New Roman"/>
          <w:lang w:val="pt-PT"/>
        </w:rPr>
        <w:lastRenderedPageBreak/>
        <w:t>deverá existir rodapé. Por favor não insira números de página no artigo, uma vez que os mesmos serão adicionados aquando do processo editorial.</w:t>
      </w:r>
    </w:p>
    <w:p w14:paraId="281F171A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4BC60741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0711150B" w14:textId="77777777" w:rsidR="00735EFE" w:rsidRPr="008A1BF1" w:rsidRDefault="00735EFE" w:rsidP="00137131">
      <w:pPr>
        <w:pStyle w:val="Heading1"/>
        <w:spacing w:before="0" w:after="0"/>
        <w:rPr>
          <w:rFonts w:cs="Times New Roman"/>
          <w:caps w:val="0"/>
          <w:lang w:val="pt-PT"/>
        </w:rPr>
      </w:pPr>
      <w:r w:rsidRPr="008A1BF1">
        <w:rPr>
          <w:rFonts w:cs="Times New Roman"/>
          <w:caps w:val="0"/>
          <w:lang w:val="pt-PT"/>
        </w:rPr>
        <w:t>2.</w:t>
      </w:r>
      <w:r w:rsidRPr="008A1BF1">
        <w:rPr>
          <w:rFonts w:cs="Times New Roman"/>
          <w:caps w:val="0"/>
          <w:lang w:val="pt-PT"/>
        </w:rPr>
        <w:tab/>
      </w:r>
      <w:r w:rsidR="00AF762A" w:rsidRPr="008A1BF1">
        <w:rPr>
          <w:rFonts w:cs="Times New Roman"/>
          <w:caps w:val="0"/>
          <w:lang w:val="pt-PT"/>
        </w:rPr>
        <w:t>Cabeçalhos</w:t>
      </w:r>
    </w:p>
    <w:p w14:paraId="356104F6" w14:textId="77777777" w:rsidR="00735EFE" w:rsidRPr="008A1BF1" w:rsidRDefault="00735EFE" w:rsidP="00137131">
      <w:pPr>
        <w:pStyle w:val="Normalparagraphe"/>
        <w:keepNext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66083385" w14:textId="77777777" w:rsidR="00AF762A" w:rsidRPr="008A1BF1" w:rsidRDefault="00AF762A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Todos os cabeçalhos deverão ser alinhados à esquerda.</w:t>
      </w:r>
    </w:p>
    <w:p w14:paraId="63AD7392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1037845B" w14:textId="77777777" w:rsidR="00735EFE" w:rsidRPr="008A1BF1" w:rsidRDefault="00735EFE" w:rsidP="00137131">
      <w:pPr>
        <w:pStyle w:val="Heading1"/>
        <w:spacing w:before="0" w:after="0"/>
        <w:rPr>
          <w:rFonts w:cs="Times New Roman"/>
          <w:caps w:val="0"/>
          <w:lang w:val="pt-PT"/>
        </w:rPr>
      </w:pPr>
      <w:r w:rsidRPr="008A1BF1">
        <w:rPr>
          <w:rFonts w:cs="Times New Roman"/>
          <w:caps w:val="0"/>
          <w:lang w:val="pt-PT"/>
        </w:rPr>
        <w:t>2.1</w:t>
      </w:r>
      <w:r w:rsidRPr="008A1BF1">
        <w:rPr>
          <w:rFonts w:cs="Times New Roman"/>
          <w:caps w:val="0"/>
          <w:lang w:val="pt-PT"/>
        </w:rPr>
        <w:tab/>
      </w:r>
      <w:r w:rsidR="00AF762A" w:rsidRPr="008A1BF1">
        <w:rPr>
          <w:rFonts w:cs="Times New Roman"/>
          <w:caps w:val="0"/>
          <w:lang w:val="pt-PT"/>
        </w:rPr>
        <w:t>Título do artigo</w:t>
      </w:r>
    </w:p>
    <w:p w14:paraId="3CDD4225" w14:textId="77777777" w:rsidR="00735EFE" w:rsidRPr="008A1BF1" w:rsidRDefault="00AF762A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 xml:space="preserve">O título será escrito com tamanho de letra 14pt, negrito e em letras maiúsculas (máximo de 2 linhas). Anteriormente ao título, há um espaçamento de 60 </w:t>
      </w:r>
      <w:proofErr w:type="spellStart"/>
      <w:r w:rsidRPr="008A1BF1">
        <w:rPr>
          <w:rFonts w:ascii="Times New Roman" w:hAnsi="Times New Roman"/>
          <w:lang w:val="pt-PT"/>
        </w:rPr>
        <w:t>pt</w:t>
      </w:r>
      <w:proofErr w:type="spellEnd"/>
      <w:r w:rsidRPr="008A1BF1">
        <w:rPr>
          <w:rFonts w:ascii="Times New Roman" w:hAnsi="Times New Roman"/>
          <w:lang w:val="pt-PT"/>
        </w:rPr>
        <w:t xml:space="preserve"> (única exceção ao espaçamento simples em todo o artigo</w:t>
      </w:r>
      <w:r w:rsidR="00735EFE" w:rsidRPr="008A1BF1">
        <w:rPr>
          <w:rFonts w:ascii="Times New Roman" w:hAnsi="Times New Roman"/>
          <w:lang w:val="pt-PT"/>
        </w:rPr>
        <w:t>.</w:t>
      </w:r>
    </w:p>
    <w:p w14:paraId="0F3F49EE" w14:textId="77777777" w:rsidR="00AF762A" w:rsidRPr="008A1BF1" w:rsidRDefault="00AF762A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 xml:space="preserve">Após o título deverá ser deixada uma linha em branco (12 </w:t>
      </w:r>
      <w:proofErr w:type="spellStart"/>
      <w:r w:rsidRPr="008A1BF1">
        <w:rPr>
          <w:rFonts w:ascii="Times New Roman" w:hAnsi="Times New Roman"/>
          <w:lang w:val="pt-PT"/>
        </w:rPr>
        <w:t>pt</w:t>
      </w:r>
      <w:proofErr w:type="spellEnd"/>
      <w:r w:rsidRPr="008A1BF1">
        <w:rPr>
          <w:rFonts w:ascii="Times New Roman" w:hAnsi="Times New Roman"/>
          <w:lang w:val="pt-PT"/>
        </w:rPr>
        <w:t>, e espaçamento simples), seguida do nome dos autores (negrito) e da sua afiliação.</w:t>
      </w:r>
    </w:p>
    <w:p w14:paraId="0A03E3B1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5242A191" w14:textId="77777777" w:rsidR="00735EFE" w:rsidRPr="008A1BF1" w:rsidRDefault="00735EFE" w:rsidP="00137131">
      <w:pPr>
        <w:pStyle w:val="Heading1"/>
        <w:spacing w:before="0" w:after="0"/>
        <w:rPr>
          <w:rFonts w:cs="Times New Roman"/>
          <w:caps w:val="0"/>
          <w:lang w:val="pt-PT"/>
        </w:rPr>
      </w:pPr>
      <w:r w:rsidRPr="008A1BF1">
        <w:rPr>
          <w:rFonts w:cs="Times New Roman"/>
          <w:caps w:val="0"/>
          <w:lang w:val="pt-PT"/>
        </w:rPr>
        <w:t>2.2</w:t>
      </w:r>
      <w:r w:rsidRPr="008A1BF1">
        <w:rPr>
          <w:rFonts w:cs="Times New Roman"/>
          <w:caps w:val="0"/>
          <w:lang w:val="pt-PT"/>
        </w:rPr>
        <w:tab/>
      </w:r>
      <w:r w:rsidR="00A20DE2" w:rsidRPr="008A1BF1">
        <w:rPr>
          <w:rFonts w:cs="Times New Roman"/>
          <w:caps w:val="0"/>
          <w:lang w:val="pt-PT"/>
        </w:rPr>
        <w:t>Resumo</w:t>
      </w:r>
    </w:p>
    <w:p w14:paraId="613D0E37" w14:textId="77777777" w:rsidR="00735EFE" w:rsidRPr="008A1BF1" w:rsidRDefault="00A20DE2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O “Resumo” é escrito como um subcabeçalho, mas sem numeração. O Resumo deverá localizar-se a aproximadamente 9cm da margem superior, com um máximo desejável de aproximadamente 200 palavras.</w:t>
      </w:r>
    </w:p>
    <w:p w14:paraId="7E574C50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76178E53" w14:textId="77777777" w:rsidR="00735EFE" w:rsidRPr="008A1BF1" w:rsidRDefault="00735EFE" w:rsidP="00137131">
      <w:pPr>
        <w:pStyle w:val="Heading1"/>
        <w:spacing w:before="0" w:after="0"/>
        <w:rPr>
          <w:rFonts w:cs="Times New Roman"/>
          <w:caps w:val="0"/>
          <w:lang w:val="pt-PT"/>
        </w:rPr>
      </w:pPr>
      <w:r w:rsidRPr="008A1BF1">
        <w:rPr>
          <w:rFonts w:cs="Times New Roman"/>
          <w:caps w:val="0"/>
          <w:lang w:val="pt-PT"/>
        </w:rPr>
        <w:t>2.3</w:t>
      </w:r>
      <w:r w:rsidRPr="008A1BF1">
        <w:rPr>
          <w:rFonts w:cs="Times New Roman"/>
          <w:caps w:val="0"/>
          <w:lang w:val="pt-PT"/>
        </w:rPr>
        <w:tab/>
      </w:r>
      <w:r w:rsidR="00A20DE2" w:rsidRPr="008A1BF1">
        <w:rPr>
          <w:rFonts w:cs="Times New Roman"/>
          <w:caps w:val="0"/>
          <w:lang w:val="pt-PT"/>
        </w:rPr>
        <w:t>Cabeçalho</w:t>
      </w:r>
    </w:p>
    <w:p w14:paraId="00BBEA56" w14:textId="77777777" w:rsidR="00735EFE" w:rsidRPr="008A1BF1" w:rsidRDefault="00A20DE2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 xml:space="preserve">Os Cabeçalhos de nível 1 são escritos no tamanho de letra 12 </w:t>
      </w:r>
      <w:proofErr w:type="spellStart"/>
      <w:r w:rsidRPr="008A1BF1">
        <w:rPr>
          <w:rFonts w:ascii="Times New Roman" w:hAnsi="Times New Roman"/>
          <w:lang w:val="pt-PT"/>
        </w:rPr>
        <w:t>pt</w:t>
      </w:r>
      <w:proofErr w:type="spellEnd"/>
      <w:r w:rsidRPr="008A1BF1">
        <w:rPr>
          <w:rFonts w:ascii="Times New Roman" w:hAnsi="Times New Roman"/>
          <w:lang w:val="pt-PT"/>
        </w:rPr>
        <w:t>, a negrito, precedidos de duas linhas em branco e sucedido de uma linha em branco.</w:t>
      </w:r>
    </w:p>
    <w:p w14:paraId="4419932C" w14:textId="77777777" w:rsidR="00A20DE2" w:rsidRPr="008A1BF1" w:rsidRDefault="00A20DE2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242FE617" w14:textId="77777777" w:rsidR="00735EFE" w:rsidRPr="008A1BF1" w:rsidRDefault="00A20DE2" w:rsidP="00137131">
      <w:pPr>
        <w:pStyle w:val="Heading1"/>
        <w:spacing w:before="0" w:after="0"/>
        <w:rPr>
          <w:rFonts w:cs="Times New Roman"/>
          <w:caps w:val="0"/>
          <w:lang w:val="pt-PT"/>
        </w:rPr>
      </w:pPr>
      <w:r w:rsidRPr="008A1BF1">
        <w:rPr>
          <w:rFonts w:cs="Times New Roman"/>
          <w:caps w:val="0"/>
          <w:lang w:val="pt-PT"/>
        </w:rPr>
        <w:t>2.4</w:t>
      </w:r>
      <w:r w:rsidR="00735EFE" w:rsidRPr="008A1BF1">
        <w:rPr>
          <w:rFonts w:cs="Times New Roman"/>
          <w:caps w:val="0"/>
          <w:lang w:val="pt-PT"/>
        </w:rPr>
        <w:tab/>
        <w:t>Sub</w:t>
      </w:r>
      <w:r w:rsidRPr="008A1BF1">
        <w:rPr>
          <w:rFonts w:cs="Times New Roman"/>
          <w:caps w:val="0"/>
          <w:lang w:val="pt-PT"/>
        </w:rPr>
        <w:t>cabeçalho</w:t>
      </w:r>
    </w:p>
    <w:p w14:paraId="5C9ABCE5" w14:textId="77777777" w:rsidR="00A20DE2" w:rsidRPr="008A1BF1" w:rsidRDefault="00A20DE2" w:rsidP="00A20DE2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 xml:space="preserve">Os subcabeçalhos (nível 2) são escritos no tamanho de letra 12 </w:t>
      </w:r>
      <w:proofErr w:type="spellStart"/>
      <w:r w:rsidRPr="008A1BF1">
        <w:rPr>
          <w:rFonts w:ascii="Times New Roman" w:hAnsi="Times New Roman"/>
          <w:lang w:val="pt-PT"/>
        </w:rPr>
        <w:t>pt</w:t>
      </w:r>
      <w:proofErr w:type="spellEnd"/>
      <w:r w:rsidRPr="008A1BF1">
        <w:rPr>
          <w:rFonts w:ascii="Times New Roman" w:hAnsi="Times New Roman"/>
          <w:lang w:val="pt-PT"/>
        </w:rPr>
        <w:t>, a negrito, precedidos de uma linhas em branco, e sem nenhuma linha em branco abaixo dos mesmos.</w:t>
      </w:r>
    </w:p>
    <w:p w14:paraId="374D9467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36430CE2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45520F4C" w14:textId="77777777" w:rsidR="00735EFE" w:rsidRPr="008A1BF1" w:rsidRDefault="00735EFE" w:rsidP="00137131">
      <w:pPr>
        <w:pStyle w:val="Heading1"/>
        <w:spacing w:before="0" w:after="0"/>
        <w:rPr>
          <w:rFonts w:cs="Times New Roman"/>
          <w:caps w:val="0"/>
          <w:lang w:val="pt-PT"/>
        </w:rPr>
      </w:pPr>
      <w:r w:rsidRPr="008A1BF1">
        <w:rPr>
          <w:rFonts w:cs="Times New Roman"/>
          <w:caps w:val="0"/>
          <w:lang w:val="pt-PT"/>
        </w:rPr>
        <w:t>3.</w:t>
      </w:r>
      <w:r w:rsidRPr="008A1BF1">
        <w:rPr>
          <w:rFonts w:cs="Times New Roman"/>
          <w:caps w:val="0"/>
          <w:lang w:val="pt-PT"/>
        </w:rPr>
        <w:tab/>
      </w:r>
      <w:r w:rsidR="00A20DE2" w:rsidRPr="008A1BF1">
        <w:rPr>
          <w:rFonts w:cs="Times New Roman"/>
          <w:caps w:val="0"/>
          <w:lang w:val="pt-PT"/>
        </w:rPr>
        <w:t>Elementos especiais</w:t>
      </w:r>
      <w:r w:rsidRPr="008A1BF1">
        <w:rPr>
          <w:rFonts w:cs="Times New Roman"/>
          <w:caps w:val="0"/>
          <w:lang w:val="pt-PT"/>
        </w:rPr>
        <w:t xml:space="preserve"> (</w:t>
      </w:r>
      <w:r w:rsidR="00A20DE2" w:rsidRPr="008A1BF1">
        <w:rPr>
          <w:rFonts w:cs="Times New Roman"/>
          <w:caps w:val="0"/>
          <w:lang w:val="pt-PT"/>
        </w:rPr>
        <w:t>ilustrações,</w:t>
      </w:r>
      <w:r w:rsidRPr="008A1BF1">
        <w:rPr>
          <w:rFonts w:cs="Times New Roman"/>
          <w:caps w:val="0"/>
          <w:lang w:val="pt-PT"/>
        </w:rPr>
        <w:t xml:space="preserve"> etc.)</w:t>
      </w:r>
    </w:p>
    <w:p w14:paraId="78219E3D" w14:textId="77777777" w:rsidR="00735EFE" w:rsidRPr="008A1BF1" w:rsidRDefault="00735EFE" w:rsidP="00137131">
      <w:pPr>
        <w:pStyle w:val="Normalparagraphe"/>
        <w:keepNext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3CC07CE0" w14:textId="46068313" w:rsidR="00735EFE" w:rsidRPr="008A1BF1" w:rsidRDefault="008E591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Os elementos especiais</w:t>
      </w:r>
      <w:r w:rsidR="00816498" w:rsidRPr="008A1BF1">
        <w:rPr>
          <w:rFonts w:ascii="Times New Roman" w:hAnsi="Times New Roman"/>
          <w:lang w:val="pt-PT"/>
        </w:rPr>
        <w:t xml:space="preserve"> (exceto figuras)</w:t>
      </w:r>
      <w:r w:rsidRPr="008A1BF1">
        <w:rPr>
          <w:rFonts w:ascii="Times New Roman" w:hAnsi="Times New Roman"/>
          <w:lang w:val="pt-PT"/>
        </w:rPr>
        <w:t xml:space="preserve"> deverão ser justificados à esquerda</w:t>
      </w:r>
      <w:r w:rsidR="00816498" w:rsidRPr="008A1BF1">
        <w:rPr>
          <w:rFonts w:ascii="Times New Roman" w:hAnsi="Times New Roman"/>
          <w:lang w:val="pt-PT"/>
        </w:rPr>
        <w:t>. As figuras e respetivas legendas deverão ser centradas na pagina.</w:t>
      </w:r>
    </w:p>
    <w:p w14:paraId="3F837AD0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320B4472" w14:textId="77777777" w:rsidR="008E591E" w:rsidRPr="008A1BF1" w:rsidRDefault="008E591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Cada tipo de elemento (figura, equação, tabela) deverá ser numerado de forma consecutiva desde o início ao final do artigo.</w:t>
      </w:r>
    </w:p>
    <w:p w14:paraId="754D9CCE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3D859168" w14:textId="77777777" w:rsidR="00735EFE" w:rsidRPr="008A1BF1" w:rsidRDefault="00735EFE" w:rsidP="00137131">
      <w:pPr>
        <w:pStyle w:val="Heading1"/>
        <w:spacing w:before="0" w:after="0"/>
        <w:rPr>
          <w:rFonts w:cs="Times New Roman"/>
          <w:caps w:val="0"/>
          <w:lang w:val="pt-PT"/>
        </w:rPr>
      </w:pPr>
      <w:r w:rsidRPr="008A1BF1">
        <w:rPr>
          <w:rFonts w:cs="Times New Roman"/>
          <w:caps w:val="0"/>
          <w:lang w:val="pt-PT"/>
        </w:rPr>
        <w:t>3.1</w:t>
      </w:r>
      <w:r w:rsidRPr="008A1BF1">
        <w:rPr>
          <w:rFonts w:cs="Times New Roman"/>
          <w:caps w:val="0"/>
          <w:lang w:val="pt-PT"/>
        </w:rPr>
        <w:tab/>
      </w:r>
      <w:r w:rsidR="008E591E" w:rsidRPr="008A1BF1">
        <w:rPr>
          <w:rFonts w:cs="Times New Roman"/>
          <w:caps w:val="0"/>
          <w:lang w:val="pt-PT"/>
        </w:rPr>
        <w:t>Figuras</w:t>
      </w:r>
    </w:p>
    <w:p w14:paraId="505F258D" w14:textId="77777777" w:rsidR="00B571EB" w:rsidRPr="008A1BF1" w:rsidRDefault="008E591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A legenda de cada figura deverá ser colocada na primeira linha sob a figura, conforme o exemplo que se segue. Após a legenda da figura deverá ser guardada uma linha em branco.</w:t>
      </w:r>
      <w:r w:rsidR="007C4865" w:rsidRPr="008A1BF1">
        <w:rPr>
          <w:rFonts w:ascii="Times New Roman" w:hAnsi="Times New Roman"/>
          <w:lang w:val="pt-PT"/>
        </w:rPr>
        <w:t xml:space="preserve"> </w:t>
      </w:r>
    </w:p>
    <w:p w14:paraId="4BA6F61D" w14:textId="5DF1EEE5" w:rsidR="00B571EB" w:rsidRPr="008A1BF1" w:rsidRDefault="00B571EB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As imagens deverão estar inseridas no artigo final no ficheiro Word</w:t>
      </w:r>
      <w:r w:rsidR="00643D49" w:rsidRPr="008A1BF1">
        <w:rPr>
          <w:rFonts w:ascii="Times New Roman" w:hAnsi="Times New Roman"/>
          <w:lang w:val="pt-PT"/>
        </w:rPr>
        <w:t xml:space="preserve"> e também submetidas em ficheiro ZIP no </w:t>
      </w:r>
      <w:proofErr w:type="spellStart"/>
      <w:r w:rsidR="00643D49" w:rsidRPr="008A1BF1">
        <w:rPr>
          <w:rFonts w:ascii="Times New Roman" w:hAnsi="Times New Roman"/>
          <w:lang w:val="pt-PT"/>
        </w:rPr>
        <w:t>easychair</w:t>
      </w:r>
      <w:proofErr w:type="spellEnd"/>
      <w:r w:rsidRPr="008A1BF1">
        <w:rPr>
          <w:rFonts w:ascii="Times New Roman" w:hAnsi="Times New Roman"/>
          <w:lang w:val="pt-PT"/>
        </w:rPr>
        <w:t>.</w:t>
      </w:r>
      <w:r w:rsidR="008B7098" w:rsidRPr="008A1BF1">
        <w:rPr>
          <w:rFonts w:ascii="Times New Roman" w:hAnsi="Times New Roman"/>
          <w:lang w:val="pt-PT"/>
        </w:rPr>
        <w:t xml:space="preserve"> </w:t>
      </w:r>
    </w:p>
    <w:p w14:paraId="448A4E56" w14:textId="73E35B95" w:rsidR="007C4865" w:rsidRPr="008A1BF1" w:rsidRDefault="00B571EB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 xml:space="preserve">Os </w:t>
      </w:r>
      <w:r w:rsidR="007C4865" w:rsidRPr="008A1BF1">
        <w:rPr>
          <w:rFonts w:ascii="Times New Roman" w:hAnsi="Times New Roman"/>
          <w:lang w:val="pt-PT"/>
        </w:rPr>
        <w:t>ficheiros de imagem</w:t>
      </w:r>
      <w:r w:rsidRPr="008A1BF1">
        <w:rPr>
          <w:rFonts w:ascii="Times New Roman" w:hAnsi="Times New Roman"/>
          <w:lang w:val="pt-PT"/>
        </w:rPr>
        <w:t>, poderão ter o formato JPEG, PNG ou TIFF,</w:t>
      </w:r>
      <w:r w:rsidR="007C4865" w:rsidRPr="008A1BF1">
        <w:rPr>
          <w:rFonts w:ascii="Times New Roman" w:hAnsi="Times New Roman"/>
          <w:lang w:val="pt-PT"/>
        </w:rPr>
        <w:t xml:space="preserve"> com uma resolução mínima de 150dpi</w:t>
      </w:r>
      <w:r w:rsidRPr="008A1BF1">
        <w:rPr>
          <w:rFonts w:ascii="Times New Roman" w:hAnsi="Times New Roman"/>
          <w:lang w:val="pt-PT"/>
        </w:rPr>
        <w:t xml:space="preserve">, e uma </w:t>
      </w:r>
      <w:r w:rsidR="007C4865" w:rsidRPr="008A1BF1">
        <w:rPr>
          <w:rFonts w:ascii="Times New Roman" w:hAnsi="Times New Roman"/>
          <w:lang w:val="pt-PT"/>
        </w:rPr>
        <w:t xml:space="preserve">largura máxima das imagens </w:t>
      </w:r>
      <w:r w:rsidRPr="008A1BF1">
        <w:rPr>
          <w:rFonts w:ascii="Times New Roman" w:hAnsi="Times New Roman"/>
          <w:lang w:val="pt-PT"/>
        </w:rPr>
        <w:t>de</w:t>
      </w:r>
      <w:r w:rsidR="007C4865" w:rsidRPr="008A1BF1">
        <w:rPr>
          <w:rFonts w:ascii="Times New Roman" w:hAnsi="Times New Roman"/>
          <w:lang w:val="pt-PT"/>
        </w:rPr>
        <w:t xml:space="preserve"> 16cm</w:t>
      </w:r>
      <w:r w:rsidRPr="008A1BF1">
        <w:rPr>
          <w:rFonts w:ascii="Times New Roman" w:hAnsi="Times New Roman"/>
          <w:lang w:val="pt-PT"/>
        </w:rPr>
        <w:t xml:space="preserve"> (</w:t>
      </w:r>
      <w:r w:rsidR="007C4865" w:rsidRPr="008A1BF1">
        <w:rPr>
          <w:rFonts w:ascii="Times New Roman" w:hAnsi="Times New Roman"/>
          <w:lang w:val="pt-PT"/>
        </w:rPr>
        <w:t xml:space="preserve">numa resolução de 150dpi </w:t>
      </w:r>
      <w:r w:rsidR="00EF08E6" w:rsidRPr="008A1BF1">
        <w:rPr>
          <w:rFonts w:ascii="Times New Roman" w:hAnsi="Times New Roman"/>
          <w:lang w:val="pt-PT"/>
        </w:rPr>
        <w:t xml:space="preserve">corresponde </w:t>
      </w:r>
      <w:r w:rsidR="0076774F" w:rsidRPr="008A1BF1">
        <w:rPr>
          <w:rFonts w:ascii="Times New Roman" w:hAnsi="Times New Roman"/>
          <w:lang w:val="pt-PT"/>
        </w:rPr>
        <w:t xml:space="preserve">a </w:t>
      </w:r>
      <w:r w:rsidR="00EF08E6" w:rsidRPr="008A1BF1">
        <w:rPr>
          <w:rFonts w:ascii="Times New Roman" w:hAnsi="Times New Roman"/>
          <w:lang w:val="pt-PT"/>
        </w:rPr>
        <w:t>945 pixels</w:t>
      </w:r>
      <w:r w:rsidR="0076774F" w:rsidRPr="008A1BF1">
        <w:rPr>
          <w:rFonts w:ascii="Times New Roman" w:hAnsi="Times New Roman"/>
          <w:lang w:val="pt-PT"/>
        </w:rPr>
        <w:t xml:space="preserve"> de largura</w:t>
      </w:r>
      <w:r w:rsidRPr="008A1BF1">
        <w:rPr>
          <w:rFonts w:ascii="Times New Roman" w:hAnsi="Times New Roman"/>
          <w:lang w:val="pt-PT"/>
        </w:rPr>
        <w:t>)</w:t>
      </w:r>
      <w:r w:rsidR="0076774F" w:rsidRPr="008A1BF1">
        <w:rPr>
          <w:rFonts w:ascii="Times New Roman" w:hAnsi="Times New Roman"/>
          <w:lang w:val="pt-PT"/>
        </w:rPr>
        <w:t>.</w:t>
      </w:r>
    </w:p>
    <w:p w14:paraId="478BA904" w14:textId="77777777" w:rsidR="00B571EB" w:rsidRPr="008A1BF1" w:rsidRDefault="00B571EB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3B03A751" w14:textId="6151D912" w:rsidR="00CF0F75" w:rsidRPr="008A1BF1" w:rsidRDefault="007C4865" w:rsidP="007C4865">
      <w:pPr>
        <w:pStyle w:val="Normalparagraphe"/>
        <w:tabs>
          <w:tab w:val="left" w:pos="426"/>
        </w:tabs>
        <w:ind w:firstLine="0"/>
        <w:jc w:val="center"/>
        <w:rPr>
          <w:rFonts w:ascii="Times New Roman" w:hAnsi="Times New Roman"/>
          <w:noProof/>
          <w:lang w:val="pt-PT" w:eastAsia="pt-PT"/>
        </w:rPr>
      </w:pPr>
      <w:r w:rsidRPr="008A1BF1">
        <w:rPr>
          <w:rFonts w:ascii="Times New Roman" w:hAnsi="Times New Roman"/>
          <w:noProof/>
          <w:lang w:val="pt-PT" w:eastAsia="pt-PT"/>
        </w:rPr>
        <w:lastRenderedPageBreak/>
        <w:drawing>
          <wp:inline distT="0" distB="0" distL="0" distR="0" wp14:anchorId="53165CB5" wp14:editId="1793C30F">
            <wp:extent cx="5753100" cy="245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D6409" w14:textId="77777777" w:rsidR="00A20DE2" w:rsidRPr="008A1BF1" w:rsidRDefault="008E591E" w:rsidP="00816498">
      <w:pPr>
        <w:pStyle w:val="Normalparagraphe"/>
        <w:tabs>
          <w:tab w:val="left" w:pos="426"/>
        </w:tabs>
        <w:ind w:firstLine="0"/>
        <w:jc w:val="center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Figura</w:t>
      </w:r>
      <w:r w:rsidR="00A20DE2" w:rsidRPr="008A1BF1">
        <w:rPr>
          <w:rFonts w:ascii="Times New Roman" w:hAnsi="Times New Roman"/>
          <w:lang w:val="pt-PT"/>
        </w:rPr>
        <w:t xml:space="preserve"> 1: </w:t>
      </w:r>
      <w:r w:rsidRPr="008A1BF1">
        <w:rPr>
          <w:rFonts w:ascii="Times New Roman" w:hAnsi="Times New Roman"/>
          <w:lang w:val="pt-PT"/>
        </w:rPr>
        <w:t>Exemplo de legenda de figura: deverá manter 12pt</w:t>
      </w:r>
      <w:r w:rsidR="00A20DE2" w:rsidRPr="008A1BF1">
        <w:rPr>
          <w:rFonts w:ascii="Times New Roman" w:hAnsi="Times New Roman"/>
          <w:lang w:val="pt-PT"/>
        </w:rPr>
        <w:t>.</w:t>
      </w:r>
    </w:p>
    <w:p w14:paraId="1EF35A3B" w14:textId="77777777" w:rsidR="00A20DE2" w:rsidRPr="008A1BF1" w:rsidRDefault="00A20DE2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78D93C4F" w14:textId="77777777" w:rsidR="00A20DE2" w:rsidRPr="008A1BF1" w:rsidRDefault="008E591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Para os textos incluídos nas figuras, recomenda-se o uso de tamanho de letra mínimo de 11pt para assegurar legibilidade.</w:t>
      </w:r>
    </w:p>
    <w:p w14:paraId="40EB895A" w14:textId="77777777" w:rsidR="00A20DE2" w:rsidRPr="008A1BF1" w:rsidRDefault="00A20DE2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270115D7" w14:textId="77777777" w:rsidR="00735EFE" w:rsidRPr="008A1BF1" w:rsidRDefault="00735EFE" w:rsidP="00137131">
      <w:pPr>
        <w:pStyle w:val="Heading1"/>
        <w:spacing w:before="0" w:after="0"/>
        <w:rPr>
          <w:rFonts w:cs="Times New Roman"/>
          <w:caps w:val="0"/>
          <w:lang w:val="pt-PT"/>
        </w:rPr>
      </w:pPr>
      <w:r w:rsidRPr="008A1BF1">
        <w:rPr>
          <w:rFonts w:cs="Times New Roman"/>
          <w:caps w:val="0"/>
          <w:lang w:val="pt-PT"/>
        </w:rPr>
        <w:t>3.2</w:t>
      </w:r>
      <w:r w:rsidRPr="008A1BF1">
        <w:rPr>
          <w:rFonts w:cs="Times New Roman"/>
          <w:caps w:val="0"/>
          <w:lang w:val="pt-PT"/>
        </w:rPr>
        <w:tab/>
      </w:r>
      <w:r w:rsidR="008E591E" w:rsidRPr="008A1BF1">
        <w:rPr>
          <w:rFonts w:cs="Times New Roman"/>
          <w:caps w:val="0"/>
          <w:lang w:val="pt-PT"/>
        </w:rPr>
        <w:t>Equações</w:t>
      </w:r>
    </w:p>
    <w:p w14:paraId="6FAFB244" w14:textId="77777777" w:rsidR="00735EFE" w:rsidRPr="008A1BF1" w:rsidRDefault="008E591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Ver o exemplo que se segue</w:t>
      </w:r>
      <w:r w:rsidR="00735EFE" w:rsidRPr="008A1BF1">
        <w:rPr>
          <w:rFonts w:ascii="Times New Roman" w:hAnsi="Times New Roman"/>
          <w:lang w:val="pt-PT"/>
        </w:rPr>
        <w:t xml:space="preserve"> (</w:t>
      </w:r>
      <w:r w:rsidRPr="008A1BF1">
        <w:rPr>
          <w:rFonts w:ascii="Times New Roman" w:hAnsi="Times New Roman"/>
          <w:lang w:val="pt-PT"/>
        </w:rPr>
        <w:t>equação justificada à esquerda, com número da equação entre parêntesis, justificado à direita</w:t>
      </w:r>
      <w:r w:rsidR="00735EFE" w:rsidRPr="008A1BF1">
        <w:rPr>
          <w:rFonts w:ascii="Times New Roman" w:hAnsi="Times New Roman"/>
          <w:lang w:val="pt-PT"/>
        </w:rPr>
        <w:t>):</w:t>
      </w:r>
    </w:p>
    <w:p w14:paraId="4256E0C0" w14:textId="77777777" w:rsidR="00A71016" w:rsidRPr="008A1BF1" w:rsidRDefault="00A71016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2123"/>
      </w:tblGrid>
      <w:tr w:rsidR="00A71016" w:rsidRPr="008A1BF1" w14:paraId="39A39BD7" w14:textId="77777777" w:rsidTr="005754BB">
        <w:tc>
          <w:tcPr>
            <w:tcW w:w="7054" w:type="dxa"/>
            <w:vAlign w:val="center"/>
          </w:tcPr>
          <w:p w14:paraId="19F8FDF1" w14:textId="77777777" w:rsidR="00A71016" w:rsidRPr="008A1BF1" w:rsidRDefault="008A1BF1" w:rsidP="005754BB">
            <w:pPr>
              <w:pStyle w:val="Normalparagraphe"/>
              <w:tabs>
                <w:tab w:val="left" w:pos="426"/>
                <w:tab w:val="right" w:pos="9072"/>
              </w:tabs>
              <w:ind w:firstLine="0"/>
              <w:jc w:val="left"/>
              <w:rPr>
                <w:rFonts w:ascii="Times New Roman" w:hAnsi="Times New Roman"/>
                <w:lang w:val="pt-PT"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val="pt-PT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pt-P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pt-PT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lang w:val="pt-PT"/>
                  </w:rPr>
                  <m:t>-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lang w:val="pt-PT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pt-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pt-PT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lang w:val="pt-PT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pt-PT"/>
                      </w:rPr>
                      <m:t>2γ</m:t>
                    </m:r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lang w:val="pt-PT"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lang w:val="pt-PT" w:eastAsia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θ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lang w:val="pt-PT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2156" w:type="dxa"/>
            <w:vAlign w:val="center"/>
          </w:tcPr>
          <w:p w14:paraId="0032D860" w14:textId="77777777" w:rsidR="00A71016" w:rsidRPr="008A1BF1" w:rsidRDefault="00A71016" w:rsidP="005754BB">
            <w:pPr>
              <w:pStyle w:val="Normalparagraphe"/>
              <w:tabs>
                <w:tab w:val="left" w:pos="426"/>
              </w:tabs>
              <w:ind w:firstLine="0"/>
              <w:jc w:val="right"/>
              <w:rPr>
                <w:rFonts w:ascii="Times New Roman" w:hAnsi="Times New Roman"/>
                <w:lang w:val="pt-PT"/>
              </w:rPr>
            </w:pPr>
            <w:r w:rsidRPr="008A1BF1">
              <w:rPr>
                <w:rFonts w:ascii="Times New Roman" w:hAnsi="Times New Roman"/>
                <w:lang w:val="pt-PT"/>
              </w:rPr>
              <w:t>(1)</w:t>
            </w:r>
          </w:p>
        </w:tc>
      </w:tr>
    </w:tbl>
    <w:p w14:paraId="549E4D17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5800463E" w14:textId="77777777" w:rsidR="005754BB" w:rsidRPr="008A1BF1" w:rsidRDefault="008E591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A equação deverá ser colocada dentro de tabela ‘invisível’ conforme o exemplo acima, i.e. uma tabela com uma linha e duas colunas sem linhas fronteira. A equação é inserida na célula da esquerda e o número da equação é inserido na célula da direita</w:t>
      </w:r>
    </w:p>
    <w:p w14:paraId="1D939F07" w14:textId="77777777" w:rsidR="005754BB" w:rsidRPr="008A1BF1" w:rsidRDefault="005754BB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4348959A" w14:textId="77777777" w:rsidR="00735EFE" w:rsidRPr="008A1BF1" w:rsidRDefault="00735EFE" w:rsidP="00137131">
      <w:pPr>
        <w:pStyle w:val="Heading1"/>
        <w:spacing w:before="0" w:after="0"/>
        <w:rPr>
          <w:rFonts w:cs="Times New Roman"/>
          <w:caps w:val="0"/>
          <w:lang w:val="pt-PT"/>
        </w:rPr>
      </w:pPr>
      <w:r w:rsidRPr="008A1BF1">
        <w:rPr>
          <w:rFonts w:cs="Times New Roman"/>
          <w:caps w:val="0"/>
          <w:lang w:val="pt-PT"/>
        </w:rPr>
        <w:t>3.3</w:t>
      </w:r>
      <w:r w:rsidRPr="008A1BF1">
        <w:rPr>
          <w:rFonts w:cs="Times New Roman"/>
          <w:caps w:val="0"/>
          <w:lang w:val="pt-PT"/>
        </w:rPr>
        <w:tab/>
      </w:r>
      <w:r w:rsidR="008E591E" w:rsidRPr="008A1BF1">
        <w:rPr>
          <w:rFonts w:cs="Times New Roman"/>
          <w:caps w:val="0"/>
          <w:lang w:val="pt-PT"/>
        </w:rPr>
        <w:t>Tabelas</w:t>
      </w:r>
    </w:p>
    <w:p w14:paraId="52A0086A" w14:textId="77777777" w:rsidR="008E591E" w:rsidRPr="008A1BF1" w:rsidRDefault="008E591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Conforme ilustrado na Tabela 1, a legenda da tabela é colocada na linha imediatamente acima da tabela. Por favor siga as seguintes instruções adicionais:</w:t>
      </w:r>
    </w:p>
    <w:p w14:paraId="606FB1AF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380064FC" w14:textId="77777777" w:rsidR="00735EFE" w:rsidRPr="008A1BF1" w:rsidRDefault="008E591E" w:rsidP="00137131">
      <w:pPr>
        <w:pStyle w:val="Normalparagraphe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Tamanho de letra</w:t>
      </w:r>
      <w:r w:rsidR="00735EFE" w:rsidRPr="008A1BF1">
        <w:rPr>
          <w:rFonts w:ascii="Times New Roman" w:hAnsi="Times New Roman"/>
          <w:lang w:val="pt-PT"/>
        </w:rPr>
        <w:t xml:space="preserve">: 12 </w:t>
      </w:r>
      <w:proofErr w:type="spellStart"/>
      <w:r w:rsidR="00735EFE" w:rsidRPr="008A1BF1">
        <w:rPr>
          <w:rFonts w:ascii="Times New Roman" w:hAnsi="Times New Roman"/>
          <w:lang w:val="pt-PT"/>
        </w:rPr>
        <w:t>pt</w:t>
      </w:r>
      <w:proofErr w:type="spellEnd"/>
    </w:p>
    <w:p w14:paraId="022EEC4B" w14:textId="77777777" w:rsidR="008E591E" w:rsidRPr="008A1BF1" w:rsidRDefault="008E591E" w:rsidP="00137131">
      <w:pPr>
        <w:pStyle w:val="Normalparagraphe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Margens da célula: 0.1cm em todas as direções</w:t>
      </w:r>
    </w:p>
    <w:p w14:paraId="5D2BBD6E" w14:textId="77777777" w:rsidR="008E591E" w:rsidRPr="008A1BF1" w:rsidRDefault="008E591E" w:rsidP="00137131">
      <w:pPr>
        <w:pStyle w:val="Normalparagraphe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1ª coluna justificada à esquerda, mas as restantes deverão ser preferencialmente centradas</w:t>
      </w:r>
    </w:p>
    <w:p w14:paraId="720F0A0A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460113C0" w14:textId="77777777" w:rsidR="00735EFE" w:rsidRPr="008A1BF1" w:rsidRDefault="008E591E" w:rsidP="00137131">
      <w:pPr>
        <w:pStyle w:val="Normalparagraphe"/>
        <w:keepNext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Tabela</w:t>
      </w:r>
      <w:r w:rsidR="00735EFE" w:rsidRPr="008A1BF1">
        <w:rPr>
          <w:rFonts w:ascii="Times New Roman" w:hAnsi="Times New Roman"/>
          <w:lang w:val="pt-PT"/>
        </w:rPr>
        <w:t xml:space="preserve"> 1: </w:t>
      </w:r>
      <w:r w:rsidRPr="008A1BF1">
        <w:rPr>
          <w:rFonts w:ascii="Times New Roman" w:hAnsi="Times New Roman"/>
          <w:lang w:val="pt-PT"/>
        </w:rPr>
        <w:t>Exemplo para o PTBIM</w:t>
      </w: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8"/>
        <w:gridCol w:w="2239"/>
        <w:gridCol w:w="2241"/>
        <w:gridCol w:w="2235"/>
      </w:tblGrid>
      <w:tr w:rsidR="00735EFE" w:rsidRPr="008A1BF1" w14:paraId="323D2515" w14:textId="77777777" w:rsidTr="00476838">
        <w:tc>
          <w:tcPr>
            <w:tcW w:w="2329" w:type="dxa"/>
            <w:tcBorders>
              <w:top w:val="single" w:sz="12" w:space="0" w:color="auto"/>
              <w:bottom w:val="single" w:sz="8" w:space="0" w:color="auto"/>
            </w:tcBorders>
          </w:tcPr>
          <w:p w14:paraId="325F78CE" w14:textId="77777777" w:rsidR="00735EFE" w:rsidRPr="008A1BF1" w:rsidRDefault="00735EFE" w:rsidP="00137131">
            <w:pPr>
              <w:pStyle w:val="paragraph"/>
              <w:keepNext/>
              <w:tabs>
                <w:tab w:val="left" w:pos="426"/>
              </w:tabs>
              <w:ind w:firstLine="0"/>
              <w:rPr>
                <w:lang w:val="pt-PT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8" w:space="0" w:color="auto"/>
            </w:tcBorders>
          </w:tcPr>
          <w:p w14:paraId="13AA3854" w14:textId="77777777" w:rsidR="00735EFE" w:rsidRPr="008A1BF1" w:rsidRDefault="008E591E" w:rsidP="00137131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b/>
                <w:lang w:val="pt-PT"/>
              </w:rPr>
            </w:pPr>
            <w:r w:rsidRPr="008A1BF1">
              <w:rPr>
                <w:b/>
                <w:lang w:val="pt-PT"/>
              </w:rPr>
              <w:t>Tempo de cálculo (min</w:t>
            </w:r>
            <w:r w:rsidR="00735EFE" w:rsidRPr="008A1BF1">
              <w:rPr>
                <w:b/>
                <w:lang w:val="pt-PT"/>
              </w:rPr>
              <w:t>)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8" w:space="0" w:color="auto"/>
            </w:tcBorders>
          </w:tcPr>
          <w:p w14:paraId="043F988E" w14:textId="77777777" w:rsidR="00735EFE" w:rsidRPr="008A1BF1" w:rsidRDefault="008E591E" w:rsidP="00137131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b/>
                <w:lang w:val="pt-PT"/>
              </w:rPr>
            </w:pPr>
            <w:r w:rsidRPr="008A1BF1">
              <w:rPr>
                <w:b/>
                <w:lang w:val="pt-PT"/>
              </w:rPr>
              <w:t>Número de eventos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8" w:space="0" w:color="auto"/>
            </w:tcBorders>
          </w:tcPr>
          <w:p w14:paraId="16CC2F3E" w14:textId="77777777" w:rsidR="00735EFE" w:rsidRPr="008A1BF1" w:rsidRDefault="008E591E" w:rsidP="00137131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b/>
                <w:lang w:val="pt-PT"/>
              </w:rPr>
            </w:pPr>
            <w:r w:rsidRPr="008A1BF1">
              <w:rPr>
                <w:b/>
                <w:lang w:val="pt-PT"/>
              </w:rPr>
              <w:t>Tipo de uso</w:t>
            </w:r>
          </w:p>
        </w:tc>
      </w:tr>
      <w:tr w:rsidR="00735EFE" w:rsidRPr="008A1BF1" w14:paraId="7FB806C3" w14:textId="77777777" w:rsidTr="00600ACA">
        <w:tc>
          <w:tcPr>
            <w:tcW w:w="2329" w:type="dxa"/>
            <w:tcBorders>
              <w:top w:val="single" w:sz="8" w:space="0" w:color="auto"/>
            </w:tcBorders>
          </w:tcPr>
          <w:p w14:paraId="6EC45C03" w14:textId="77777777" w:rsidR="00735EFE" w:rsidRPr="008A1BF1" w:rsidRDefault="008E591E" w:rsidP="00137131">
            <w:pPr>
              <w:pStyle w:val="paragraph"/>
              <w:keepNext/>
              <w:tabs>
                <w:tab w:val="left" w:pos="426"/>
              </w:tabs>
              <w:ind w:firstLine="0"/>
              <w:rPr>
                <w:lang w:val="pt-PT"/>
              </w:rPr>
            </w:pPr>
            <w:r w:rsidRPr="008A1BF1">
              <w:rPr>
                <w:lang w:val="pt-PT"/>
              </w:rPr>
              <w:t>Caso 1</w:t>
            </w:r>
          </w:p>
        </w:tc>
        <w:tc>
          <w:tcPr>
            <w:tcW w:w="2265" w:type="dxa"/>
            <w:tcBorders>
              <w:top w:val="single" w:sz="8" w:space="0" w:color="auto"/>
            </w:tcBorders>
          </w:tcPr>
          <w:p w14:paraId="7E0AC091" w14:textId="77777777" w:rsidR="00735EFE" w:rsidRPr="008A1BF1" w:rsidRDefault="00735EFE" w:rsidP="00137131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lang w:val="pt-PT"/>
              </w:rPr>
            </w:pPr>
            <w:r w:rsidRPr="008A1BF1">
              <w:rPr>
                <w:lang w:val="pt-PT"/>
              </w:rPr>
              <w:t>100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7D8A8703" w14:textId="77777777" w:rsidR="00735EFE" w:rsidRPr="008A1BF1" w:rsidRDefault="008E591E" w:rsidP="00137131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lang w:val="pt-PT"/>
              </w:rPr>
            </w:pPr>
            <w:r w:rsidRPr="008A1BF1">
              <w:rPr>
                <w:lang w:val="pt-PT"/>
              </w:rPr>
              <w:t>3</w:t>
            </w:r>
          </w:p>
        </w:tc>
        <w:tc>
          <w:tcPr>
            <w:tcW w:w="2265" w:type="dxa"/>
            <w:tcBorders>
              <w:top w:val="single" w:sz="8" w:space="0" w:color="auto"/>
            </w:tcBorders>
          </w:tcPr>
          <w:p w14:paraId="466A8689" w14:textId="77777777" w:rsidR="00735EFE" w:rsidRPr="008A1BF1" w:rsidRDefault="008E591E" w:rsidP="00137131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lang w:val="pt-PT"/>
              </w:rPr>
            </w:pPr>
            <w:r w:rsidRPr="008A1BF1">
              <w:rPr>
                <w:lang w:val="pt-PT"/>
              </w:rPr>
              <w:t>A</w:t>
            </w:r>
          </w:p>
        </w:tc>
      </w:tr>
      <w:tr w:rsidR="00735EFE" w:rsidRPr="008A1BF1" w14:paraId="1F1E2178" w14:textId="77777777" w:rsidTr="00600ACA">
        <w:tc>
          <w:tcPr>
            <w:tcW w:w="2329" w:type="dxa"/>
          </w:tcPr>
          <w:p w14:paraId="51E8749A" w14:textId="77777777" w:rsidR="00735EFE" w:rsidRPr="008A1BF1" w:rsidRDefault="008E591E" w:rsidP="00137131">
            <w:pPr>
              <w:pStyle w:val="paragraph"/>
              <w:keepNext/>
              <w:tabs>
                <w:tab w:val="left" w:pos="426"/>
              </w:tabs>
              <w:ind w:firstLine="0"/>
              <w:rPr>
                <w:lang w:val="pt-PT"/>
              </w:rPr>
            </w:pPr>
            <w:r w:rsidRPr="008A1BF1">
              <w:rPr>
                <w:lang w:val="pt-PT"/>
              </w:rPr>
              <w:t>Caso 2</w:t>
            </w:r>
          </w:p>
        </w:tc>
        <w:tc>
          <w:tcPr>
            <w:tcW w:w="2265" w:type="dxa"/>
          </w:tcPr>
          <w:p w14:paraId="5DCE2B42" w14:textId="77777777" w:rsidR="00735EFE" w:rsidRPr="008A1BF1" w:rsidRDefault="00735EFE" w:rsidP="00137131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lang w:val="pt-PT"/>
              </w:rPr>
            </w:pPr>
            <w:r w:rsidRPr="008A1BF1">
              <w:rPr>
                <w:lang w:val="pt-PT"/>
              </w:rPr>
              <w:t>95.67</w:t>
            </w:r>
          </w:p>
        </w:tc>
        <w:tc>
          <w:tcPr>
            <w:tcW w:w="2264" w:type="dxa"/>
          </w:tcPr>
          <w:p w14:paraId="495E71B8" w14:textId="77777777" w:rsidR="00735EFE" w:rsidRPr="008A1BF1" w:rsidRDefault="008E591E" w:rsidP="00137131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lang w:val="pt-PT"/>
              </w:rPr>
            </w:pPr>
            <w:r w:rsidRPr="008A1BF1">
              <w:rPr>
                <w:lang w:val="pt-PT"/>
              </w:rPr>
              <w:t>4</w:t>
            </w:r>
          </w:p>
        </w:tc>
        <w:tc>
          <w:tcPr>
            <w:tcW w:w="2265" w:type="dxa"/>
          </w:tcPr>
          <w:p w14:paraId="473D8B84" w14:textId="77777777" w:rsidR="00735EFE" w:rsidRPr="008A1BF1" w:rsidRDefault="008E591E" w:rsidP="00137131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lang w:val="pt-PT"/>
              </w:rPr>
            </w:pPr>
            <w:r w:rsidRPr="008A1BF1">
              <w:rPr>
                <w:lang w:val="pt-PT"/>
              </w:rPr>
              <w:t>A+B</w:t>
            </w:r>
          </w:p>
        </w:tc>
      </w:tr>
      <w:tr w:rsidR="00735EFE" w:rsidRPr="008A1BF1" w14:paraId="2CE7BF19" w14:textId="77777777" w:rsidTr="00600ACA">
        <w:tc>
          <w:tcPr>
            <w:tcW w:w="2329" w:type="dxa"/>
            <w:tcBorders>
              <w:bottom w:val="single" w:sz="12" w:space="0" w:color="auto"/>
            </w:tcBorders>
          </w:tcPr>
          <w:p w14:paraId="61F6BC41" w14:textId="77777777" w:rsidR="00735EFE" w:rsidRPr="008A1BF1" w:rsidRDefault="008E591E" w:rsidP="00137131">
            <w:pPr>
              <w:pStyle w:val="paragraph"/>
              <w:tabs>
                <w:tab w:val="left" w:pos="426"/>
              </w:tabs>
              <w:ind w:firstLine="0"/>
              <w:rPr>
                <w:lang w:val="pt-PT"/>
              </w:rPr>
            </w:pPr>
            <w:r w:rsidRPr="008A1BF1">
              <w:rPr>
                <w:lang w:val="pt-PT"/>
              </w:rPr>
              <w:t>Caso 3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14:paraId="51A0E447" w14:textId="77777777" w:rsidR="00735EFE" w:rsidRPr="008A1BF1" w:rsidRDefault="00735EFE" w:rsidP="00137131">
            <w:pPr>
              <w:pStyle w:val="paragraph"/>
              <w:tabs>
                <w:tab w:val="left" w:pos="426"/>
              </w:tabs>
              <w:ind w:firstLine="0"/>
              <w:jc w:val="center"/>
              <w:rPr>
                <w:lang w:val="pt-PT"/>
              </w:rPr>
            </w:pPr>
            <w:r w:rsidRPr="008A1BF1">
              <w:rPr>
                <w:lang w:val="pt-PT"/>
              </w:rPr>
              <w:t>92.69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24624964" w14:textId="77777777" w:rsidR="00735EFE" w:rsidRPr="008A1BF1" w:rsidRDefault="008E591E" w:rsidP="00137131">
            <w:pPr>
              <w:pStyle w:val="paragraph"/>
              <w:tabs>
                <w:tab w:val="left" w:pos="426"/>
              </w:tabs>
              <w:ind w:firstLine="0"/>
              <w:jc w:val="center"/>
              <w:rPr>
                <w:lang w:val="pt-PT"/>
              </w:rPr>
            </w:pPr>
            <w:r w:rsidRPr="008A1BF1">
              <w:rPr>
                <w:lang w:val="pt-PT"/>
              </w:rPr>
              <w:t>2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14:paraId="69A653BF" w14:textId="77777777" w:rsidR="00735EFE" w:rsidRPr="008A1BF1" w:rsidRDefault="008E591E" w:rsidP="00137131">
            <w:pPr>
              <w:pStyle w:val="paragraph"/>
              <w:tabs>
                <w:tab w:val="left" w:pos="426"/>
              </w:tabs>
              <w:ind w:firstLine="0"/>
              <w:jc w:val="center"/>
              <w:rPr>
                <w:lang w:val="pt-PT"/>
              </w:rPr>
            </w:pPr>
            <w:r w:rsidRPr="008A1BF1">
              <w:rPr>
                <w:lang w:val="pt-PT"/>
              </w:rPr>
              <w:t>B</w:t>
            </w:r>
          </w:p>
        </w:tc>
      </w:tr>
    </w:tbl>
    <w:p w14:paraId="519AED76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3F94975E" w14:textId="77777777" w:rsidR="00735EFE" w:rsidRPr="008A1BF1" w:rsidRDefault="00735EFE" w:rsidP="00137131">
      <w:pPr>
        <w:pStyle w:val="Heading1"/>
        <w:spacing w:before="0" w:after="0"/>
        <w:rPr>
          <w:rFonts w:cs="Times New Roman"/>
          <w:caps w:val="0"/>
          <w:lang w:val="pt-PT"/>
        </w:rPr>
      </w:pPr>
      <w:r w:rsidRPr="008A1BF1">
        <w:rPr>
          <w:rFonts w:cs="Times New Roman"/>
          <w:caps w:val="0"/>
          <w:lang w:val="pt-PT"/>
        </w:rPr>
        <w:t>4.</w:t>
      </w:r>
      <w:r w:rsidRPr="008A1BF1">
        <w:rPr>
          <w:rFonts w:cs="Times New Roman"/>
          <w:caps w:val="0"/>
          <w:lang w:val="pt-PT"/>
        </w:rPr>
        <w:tab/>
      </w:r>
      <w:r w:rsidR="008E591E" w:rsidRPr="008A1BF1">
        <w:rPr>
          <w:rFonts w:cs="Times New Roman"/>
          <w:caps w:val="0"/>
          <w:lang w:val="pt-PT"/>
        </w:rPr>
        <w:t>Alguma informação adicional</w:t>
      </w:r>
    </w:p>
    <w:p w14:paraId="427FC046" w14:textId="77777777" w:rsidR="00735EFE" w:rsidRPr="008A1BF1" w:rsidRDefault="00735EFE" w:rsidP="00137131">
      <w:pPr>
        <w:pStyle w:val="Normalparagraphe"/>
        <w:keepNext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3A001014" w14:textId="77777777" w:rsidR="00735EFE" w:rsidRPr="008A1BF1" w:rsidRDefault="008E591E" w:rsidP="00137131">
      <w:pPr>
        <w:pStyle w:val="Normalparagraphe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Não usar indentação no início dos parágrafos</w:t>
      </w:r>
    </w:p>
    <w:p w14:paraId="2F759028" w14:textId="77777777" w:rsidR="00735EFE" w:rsidRPr="008A1BF1" w:rsidRDefault="0085660E" w:rsidP="00137131">
      <w:pPr>
        <w:pStyle w:val="Normalparagraphe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Não usar ligações/referências automáticas em figuras/tabelas/equações</w:t>
      </w:r>
    </w:p>
    <w:p w14:paraId="4C280D8C" w14:textId="77777777" w:rsidR="0085660E" w:rsidRPr="008A1BF1" w:rsidRDefault="0085660E" w:rsidP="00137131">
      <w:pPr>
        <w:pStyle w:val="Normalparagraphe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Não usar notas de rodapé</w:t>
      </w:r>
    </w:p>
    <w:p w14:paraId="379C847C" w14:textId="77777777" w:rsidR="0085660E" w:rsidRPr="008A1BF1" w:rsidRDefault="0085660E" w:rsidP="00137131">
      <w:pPr>
        <w:pStyle w:val="Normalparagraphe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Usar o acordo ortográfico atualmente vigente</w:t>
      </w:r>
    </w:p>
    <w:p w14:paraId="0A934D9C" w14:textId="77777777" w:rsidR="00735EFE" w:rsidRPr="008A1BF1" w:rsidRDefault="00735EFE" w:rsidP="00137131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501514DD" w14:textId="77777777" w:rsidR="00735EFE" w:rsidRPr="008A1BF1" w:rsidRDefault="00735EFE" w:rsidP="00940475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53CE4F28" w14:textId="77777777" w:rsidR="00735EFE" w:rsidRPr="008A1BF1" w:rsidRDefault="0085660E" w:rsidP="00940475">
      <w:pPr>
        <w:pStyle w:val="Heading1"/>
        <w:spacing w:before="0" w:after="0"/>
        <w:rPr>
          <w:rFonts w:cs="Times New Roman"/>
          <w:caps w:val="0"/>
          <w:lang w:val="pt-PT"/>
        </w:rPr>
      </w:pPr>
      <w:r w:rsidRPr="008A1BF1">
        <w:rPr>
          <w:rFonts w:cs="Times New Roman"/>
          <w:caps w:val="0"/>
          <w:lang w:val="pt-PT"/>
        </w:rPr>
        <w:t>Referências</w:t>
      </w:r>
    </w:p>
    <w:p w14:paraId="2CBF8873" w14:textId="77777777" w:rsidR="00735EFE" w:rsidRPr="008A1BF1" w:rsidRDefault="00735EFE" w:rsidP="00940475">
      <w:pPr>
        <w:pStyle w:val="Normalparagraphe"/>
        <w:keepNext/>
        <w:tabs>
          <w:tab w:val="left" w:pos="426"/>
        </w:tabs>
        <w:ind w:firstLine="0"/>
        <w:rPr>
          <w:rFonts w:ascii="Times New Roman" w:hAnsi="Times New Roman"/>
          <w:lang w:val="pt-PT"/>
        </w:rPr>
      </w:pPr>
    </w:p>
    <w:p w14:paraId="4AE2723A" w14:textId="014D75C1" w:rsidR="00735EFE" w:rsidRPr="008A1BF1" w:rsidRDefault="0085660E" w:rsidP="00940475">
      <w:pPr>
        <w:pStyle w:val="Normalparagraphe"/>
        <w:tabs>
          <w:tab w:val="left" w:pos="426"/>
        </w:tabs>
        <w:ind w:firstLine="0"/>
        <w:rPr>
          <w:rFonts w:ascii="Times New Roman" w:hAnsi="Times New Roman"/>
          <w:lang w:val="pt-PT"/>
        </w:rPr>
      </w:pPr>
      <w:r w:rsidRPr="008A1BF1">
        <w:rPr>
          <w:rFonts w:ascii="Times New Roman" w:hAnsi="Times New Roman"/>
          <w:lang w:val="pt-PT"/>
        </w:rPr>
        <w:t>No texto, as referências à bibliografia deverão ser feitas dentro de parêntesis retos [</w:t>
      </w:r>
      <w:proofErr w:type="spellStart"/>
      <w:r w:rsidRPr="008A1BF1">
        <w:rPr>
          <w:rFonts w:ascii="Times New Roman" w:hAnsi="Times New Roman"/>
          <w:lang w:val="pt-PT"/>
        </w:rPr>
        <w:t>xx</w:t>
      </w:r>
      <w:proofErr w:type="spellEnd"/>
      <w:r w:rsidRPr="008A1BF1">
        <w:rPr>
          <w:rFonts w:ascii="Times New Roman" w:hAnsi="Times New Roman"/>
          <w:lang w:val="pt-PT"/>
        </w:rPr>
        <w:t xml:space="preserve">], em que </w:t>
      </w:r>
      <w:proofErr w:type="spellStart"/>
      <w:r w:rsidRPr="008A1BF1">
        <w:rPr>
          <w:rFonts w:ascii="Times New Roman" w:hAnsi="Times New Roman"/>
          <w:lang w:val="pt-PT"/>
        </w:rPr>
        <w:t>xx</w:t>
      </w:r>
      <w:proofErr w:type="spellEnd"/>
      <w:r w:rsidRPr="008A1BF1">
        <w:rPr>
          <w:rFonts w:ascii="Times New Roman" w:hAnsi="Times New Roman"/>
          <w:lang w:val="pt-PT"/>
        </w:rPr>
        <w:t xml:space="preserve"> se refere ao número relevante na lista de referências</w:t>
      </w:r>
      <w:r w:rsidR="0026452E" w:rsidRPr="008A1BF1">
        <w:rPr>
          <w:rFonts w:ascii="Times New Roman" w:hAnsi="Times New Roman"/>
          <w:lang w:val="pt-PT"/>
        </w:rPr>
        <w:t>, de acordo com o estilo IEEE (https://development.standards.ieee.org/myproject/Public/mytools/draft/styleman.pdf)</w:t>
      </w:r>
      <w:r w:rsidRPr="008A1BF1">
        <w:rPr>
          <w:rFonts w:ascii="Times New Roman" w:hAnsi="Times New Roman"/>
          <w:lang w:val="pt-PT"/>
        </w:rPr>
        <w:t xml:space="preserve">. </w:t>
      </w:r>
      <w:r w:rsidR="0026452E" w:rsidRPr="008A1BF1">
        <w:rPr>
          <w:rFonts w:ascii="Times New Roman" w:hAnsi="Times New Roman"/>
          <w:lang w:val="pt-PT"/>
        </w:rPr>
        <w:t xml:space="preserve">Na lista de referências bibliográficas os parágrafos devem ser definidos com </w:t>
      </w:r>
      <w:r w:rsidR="00161E86" w:rsidRPr="008A1BF1">
        <w:rPr>
          <w:rFonts w:ascii="Times New Roman" w:hAnsi="Times New Roman"/>
          <w:lang w:val="pt-PT"/>
        </w:rPr>
        <w:t>avanço pendente</w:t>
      </w:r>
      <w:r w:rsidR="0026452E" w:rsidRPr="008A1BF1">
        <w:rPr>
          <w:rFonts w:ascii="Times New Roman" w:hAnsi="Times New Roman"/>
          <w:lang w:val="pt-PT"/>
        </w:rPr>
        <w:t xml:space="preserve"> de 0,75 cm</w:t>
      </w:r>
      <w:r w:rsidR="00161E86" w:rsidRPr="008A1BF1">
        <w:rPr>
          <w:rFonts w:ascii="Times New Roman" w:hAnsi="Times New Roman"/>
          <w:lang w:val="pt-PT"/>
        </w:rPr>
        <w:t>, de acordo com os exemplos apresentados</w:t>
      </w:r>
      <w:r w:rsidR="0026452E" w:rsidRPr="008A1BF1">
        <w:rPr>
          <w:rFonts w:ascii="Times New Roman" w:hAnsi="Times New Roman"/>
          <w:lang w:val="pt-PT"/>
        </w:rPr>
        <w:t xml:space="preserve">. </w:t>
      </w:r>
      <w:r w:rsidRPr="008A1BF1">
        <w:rPr>
          <w:rFonts w:ascii="Times New Roman" w:hAnsi="Times New Roman"/>
          <w:lang w:val="pt-PT"/>
        </w:rPr>
        <w:t>Encontram-se abaixo exemplos de referências a artigos em conferência</w:t>
      </w:r>
      <w:r w:rsidR="000C7DDE" w:rsidRPr="008A1BF1">
        <w:rPr>
          <w:rFonts w:ascii="Times New Roman" w:hAnsi="Times New Roman"/>
          <w:lang w:val="pt-PT"/>
        </w:rPr>
        <w:t xml:space="preserve"> </w:t>
      </w:r>
      <w:r w:rsidR="000C7DDE" w:rsidRPr="008A1BF1">
        <w:rPr>
          <w:rFonts w:ascii="Times New Roman" w:hAnsi="Times New Roman"/>
          <w:lang w:val="pt-PT"/>
        </w:rPr>
        <w:fldChar w:fldCharType="begin"/>
      </w:r>
      <w:r w:rsidR="000C7DDE" w:rsidRPr="008A1BF1">
        <w:rPr>
          <w:rFonts w:ascii="Times New Roman" w:hAnsi="Times New Roman"/>
          <w:lang w:val="pt-PT"/>
        </w:rPr>
        <w:instrText xml:space="preserve"> ADDIN EN.CITE &lt;EndNote&gt;&lt;Cite&gt;&lt;Author&gt;Yang&lt;/Author&gt;&lt;Year&gt;2014&lt;/Year&gt;&lt;RecNum&gt;457&lt;/RecNum&gt;&lt;DisplayText&gt;[1]&lt;/DisplayText&gt;&lt;record&gt;&lt;rec-number&gt;457&lt;/rec-number&gt;&lt;foreign-keys&gt;&lt;key app="EN" db-id="d59t2pz99vs5xpeefx3pexd9ttxe2w09dzzx" timestamp="1406058196"&gt;457&lt;/key&gt;&lt;/foreign-keys&gt;&lt;ref-type name="Conference Proceedings"&gt;10&lt;/ref-type&gt;&lt;contributors&gt;&lt;authors&gt;&lt;author&gt;Yang, Chao-Chung&lt;/author&gt;&lt;author&gt;Kang, Shih-Chung&lt;/author&gt;&lt;/authors&gt;&lt;secondary-authors&gt;&lt;author&gt;Raymond Issa Issa&lt;/author&gt;&lt;author&gt;Ian Flood&lt;/author&gt;&lt;/secondary-authors&gt;&lt;/contributors&gt;&lt;titles&gt;&lt;title&gt;BIM Navigation with Hand-Based Gesture Control on Sites&lt;/title&gt;&lt;secondary-title&gt;Computing in Civil and Building Engineering (2014)&lt;/secondary-title&gt;&lt;/titles&gt;&lt;pages&gt;785-792&lt;/pages&gt;&lt;edition&gt;Issa Issa, Raymond&amp;#xD;Flood, Ian&amp;#xD;&lt;/edition&gt;&lt;dates&gt;&lt;year&gt;2014&lt;/year&gt;&lt;pub-dates&gt;&lt;date&gt;June 23-25&lt;/date&gt;&lt;/pub-dates&gt;&lt;/dates&gt;&lt;pub-location&gt;Orlando, Florida, United States&lt;/pub-location&gt;&lt;publisher&gt;ASCE&lt;/publisher&gt;&lt;urls&gt;&lt;related-urls&gt;&lt;url&gt;http://ascelibrary.org/doi/abs/10.1061/9780784413616.098&lt;/url&gt;&lt;/related-urls&gt;&lt;/urls&gt;&lt;electronic-resource-num&gt;10.1061/9780784413616.098&lt;/electronic-resource-num&gt;&lt;/record&gt;&lt;/Cite&gt;&lt;/EndNote&gt;</w:instrText>
      </w:r>
      <w:r w:rsidR="000C7DDE" w:rsidRPr="008A1BF1">
        <w:rPr>
          <w:rFonts w:ascii="Times New Roman" w:hAnsi="Times New Roman"/>
          <w:lang w:val="pt-PT"/>
        </w:rPr>
        <w:fldChar w:fldCharType="separate"/>
      </w:r>
      <w:r w:rsidR="000C7DDE" w:rsidRPr="008A1BF1">
        <w:rPr>
          <w:rFonts w:ascii="Times New Roman" w:hAnsi="Times New Roman"/>
          <w:noProof/>
          <w:lang w:val="pt-PT"/>
        </w:rPr>
        <w:t>[1]</w:t>
      </w:r>
      <w:r w:rsidR="000C7DDE" w:rsidRPr="008A1BF1">
        <w:rPr>
          <w:rFonts w:ascii="Times New Roman" w:hAnsi="Times New Roman"/>
          <w:lang w:val="pt-PT"/>
        </w:rPr>
        <w:fldChar w:fldCharType="end"/>
      </w:r>
      <w:r w:rsidRPr="008A1BF1">
        <w:rPr>
          <w:rFonts w:ascii="Times New Roman" w:hAnsi="Times New Roman"/>
          <w:lang w:val="pt-PT"/>
        </w:rPr>
        <w:t>, artigos em revista</w:t>
      </w:r>
      <w:r w:rsidR="000C7DDE" w:rsidRPr="008A1BF1">
        <w:rPr>
          <w:rFonts w:ascii="Times New Roman" w:hAnsi="Times New Roman"/>
          <w:lang w:val="pt-PT"/>
        </w:rPr>
        <w:t xml:space="preserve"> </w:t>
      </w:r>
      <w:r w:rsidR="000C7DDE" w:rsidRPr="008A1BF1">
        <w:rPr>
          <w:rFonts w:ascii="Times New Roman" w:hAnsi="Times New Roman"/>
          <w:lang w:val="pt-PT"/>
        </w:rPr>
        <w:fldChar w:fldCharType="begin"/>
      </w:r>
      <w:r w:rsidR="000C7DDE" w:rsidRPr="008A1BF1">
        <w:rPr>
          <w:rFonts w:ascii="Times New Roman" w:hAnsi="Times New Roman"/>
          <w:lang w:val="pt-PT"/>
        </w:rPr>
        <w:instrText xml:space="preserve"> ADDIN EN.CITE &lt;EndNote&gt;&lt;Cite&gt;&lt;Author&gt;Wang&lt;/Author&gt;&lt;Year&gt;2013&lt;/Year&gt;&lt;RecNum&gt;428&lt;/RecNum&gt;&lt;DisplayText&gt;[2]&lt;/DisplayText&gt;&lt;record&gt;&lt;rec-number&gt;428&lt;/rec-number&gt;&lt;foreign-keys&gt;&lt;key app="EN" db-id="d59t2pz99vs5xpeefx3pexd9ttxe2w09dzzx" timestamp="1367617383"&gt;428&lt;/key&gt;&lt;/foreign-keys&gt;&lt;ref-type name="Journal Article"&gt;17&lt;/ref-type&gt;&lt;contributors&gt;&lt;authors&gt;&lt;author&gt;Wang, Xiangyu&lt;/author&gt;&lt;author&gt;Kim, Mi Jeong&lt;/author&gt;&lt;author&gt;Love, Peter E. D.&lt;/author&gt;&lt;author&gt;Kang, Shih-Chung&lt;/author&gt;&lt;/authors&gt;&lt;/contributors&gt;&lt;titles&gt;&lt;title&gt;Augmented Reality in built environment: Classification and implications for future research&lt;/title&gt;&lt;secondary-title&gt;Automation in Construction&lt;/secondary-title&gt;&lt;/titles&gt;&lt;periodical&gt;&lt;full-title&gt;Automation in Construction&lt;/full-title&gt;&lt;/periodical&gt;&lt;pages&gt;1-13&lt;/pages&gt;&lt;volume&gt;32&lt;/volume&gt;&lt;keywords&gt;&lt;keyword&gt;Augmented Reality&lt;/keyword&gt;&lt;keyword&gt;Built environment&lt;/keyword&gt;&lt;keyword&gt;Review&lt;/keyword&gt;&lt;keyword&gt;Architecture/engineering/construction&lt;/keyword&gt;&lt;/keywords&gt;&lt;dates&gt;&lt;year&gt;2013&lt;/year&gt;&lt;pub-dates&gt;&lt;date&gt;July&lt;/date&gt;&lt;/pub-dates&gt;&lt;/dates&gt;&lt;isbn&gt;0926-5805&lt;/isbn&gt;&lt;urls&gt;&lt;related-urls&gt;&lt;url&gt;http://www.sciencedirect.com/science/article/pii/S0926580512002166&lt;/url&gt;&lt;/related-urls&gt;&lt;/urls&gt;&lt;electronic-resource-num&gt;10.1016/j.autcon.2012.11.021&lt;/electronic-resource-num&gt;&lt;/record&gt;&lt;/Cite&gt;&lt;/EndNote&gt;</w:instrText>
      </w:r>
      <w:r w:rsidR="000C7DDE" w:rsidRPr="008A1BF1">
        <w:rPr>
          <w:rFonts w:ascii="Times New Roman" w:hAnsi="Times New Roman"/>
          <w:lang w:val="pt-PT"/>
        </w:rPr>
        <w:fldChar w:fldCharType="separate"/>
      </w:r>
      <w:r w:rsidR="000C7DDE" w:rsidRPr="008A1BF1">
        <w:rPr>
          <w:rFonts w:ascii="Times New Roman" w:hAnsi="Times New Roman"/>
          <w:noProof/>
          <w:lang w:val="pt-PT"/>
        </w:rPr>
        <w:t>[2]</w:t>
      </w:r>
      <w:r w:rsidR="000C7DDE" w:rsidRPr="008A1BF1">
        <w:rPr>
          <w:rFonts w:ascii="Times New Roman" w:hAnsi="Times New Roman"/>
          <w:lang w:val="pt-PT"/>
        </w:rPr>
        <w:fldChar w:fldCharType="end"/>
      </w:r>
      <w:r w:rsidRPr="008A1BF1">
        <w:rPr>
          <w:rFonts w:ascii="Times New Roman" w:hAnsi="Times New Roman"/>
          <w:lang w:val="pt-PT"/>
        </w:rPr>
        <w:t xml:space="preserve">, normas </w:t>
      </w:r>
      <w:r w:rsidR="003303E7" w:rsidRPr="008A1BF1">
        <w:rPr>
          <w:rFonts w:ascii="Times New Roman" w:hAnsi="Times New Roman"/>
          <w:lang w:val="pt-PT"/>
        </w:rPr>
        <w:fldChar w:fldCharType="begin"/>
      </w:r>
      <w:r w:rsidR="00173CF0" w:rsidRPr="008A1BF1">
        <w:rPr>
          <w:rFonts w:ascii="Times New Roman" w:hAnsi="Times New Roman"/>
          <w:lang w:val="pt-PT"/>
        </w:rPr>
        <w:instrText xml:space="preserve"> ADDIN EN.CITE &lt;EndNote&gt;&lt;Cite&gt;&lt;Author&gt;ISO&lt;/Author&gt;&lt;Year&gt;2013&lt;/Year&gt;&lt;RecNum&gt;542&lt;/RecNum&gt;&lt;DisplayText&gt;[3]&lt;/DisplayText&gt;&lt;record&gt;&lt;rec-number&gt;542&lt;/rec-number&gt;&lt;foreign-keys&gt;&lt;key app="EN" db-id="d59t2pz99vs5xpeefx3pexd9ttxe2w09dzzx" timestamp="1468489960"&gt;542&lt;/key&gt;&lt;/foreign-keys&gt;&lt;ref-type name="Report"&gt;27&lt;/ref-type&gt;&lt;contributors&gt;&lt;authors&gt;&lt;author&gt;ISO TC184/SC4,&lt;/author&gt;&lt;/authors&gt;&lt;/contributors&gt;&lt;titles&gt;&lt;title&gt;ISO 16739:2013 Industry Foundation Classes (IFC) for data sharing in the construction and facility management industries&lt;/title&gt;&lt;/titles&gt;&lt;dates&gt;&lt;year&gt;2013&lt;/year&gt;&lt;/dates&gt;&lt;publisher&gt;International Organization for Standardization (ISO),&lt;/publisher&gt;&lt;urls&gt;&lt;/urls&gt;&lt;/record&gt;&lt;/Cite&gt;&lt;/EndNote&gt;</w:instrText>
      </w:r>
      <w:r w:rsidR="003303E7" w:rsidRPr="008A1BF1">
        <w:rPr>
          <w:rFonts w:ascii="Times New Roman" w:hAnsi="Times New Roman"/>
          <w:lang w:val="pt-PT"/>
        </w:rPr>
        <w:fldChar w:fldCharType="separate"/>
      </w:r>
      <w:r w:rsidR="003303E7" w:rsidRPr="008A1BF1">
        <w:rPr>
          <w:rFonts w:ascii="Times New Roman" w:hAnsi="Times New Roman"/>
          <w:noProof/>
          <w:lang w:val="pt-PT"/>
        </w:rPr>
        <w:t>[3]</w:t>
      </w:r>
      <w:r w:rsidR="003303E7" w:rsidRPr="008A1BF1">
        <w:rPr>
          <w:rFonts w:ascii="Times New Roman" w:hAnsi="Times New Roman"/>
          <w:lang w:val="pt-PT"/>
        </w:rPr>
        <w:fldChar w:fldCharType="end"/>
      </w:r>
      <w:r w:rsidR="006170A9" w:rsidRPr="008A1BF1">
        <w:rPr>
          <w:rFonts w:ascii="Times New Roman" w:hAnsi="Times New Roman"/>
          <w:lang w:val="pt-PT"/>
        </w:rPr>
        <w:t xml:space="preserve">, livros </w:t>
      </w:r>
      <w:r w:rsidR="006170A9" w:rsidRPr="008A1BF1">
        <w:rPr>
          <w:rFonts w:ascii="Times New Roman" w:hAnsi="Times New Roman"/>
          <w:lang w:val="pt-PT"/>
        </w:rPr>
        <w:fldChar w:fldCharType="begin"/>
      </w:r>
      <w:r w:rsidR="003303E7" w:rsidRPr="008A1BF1">
        <w:rPr>
          <w:rFonts w:ascii="Times New Roman" w:hAnsi="Times New Roman"/>
          <w:lang w:val="pt-PT"/>
        </w:rPr>
        <w:instrText xml:space="preserve"> ADDIN EN.CITE &lt;EndNote&gt;&lt;Cite&gt;&lt;Author&gt;Eastman&lt;/Author&gt;&lt;Year&gt;2008&lt;/Year&gt;&lt;RecNum&gt;130&lt;/RecNum&gt;&lt;DisplayText&gt;[4]&lt;/DisplayText&gt;&lt;record&gt;&lt;rec-number&gt;130&lt;/rec-number&gt;&lt;foreign-keys&gt;&lt;key app="EN" db-id="d59t2pz99vs5xpeefx3pexd9ttxe2w09dzzx" timestamp="0"&gt;130&lt;/key&gt;&lt;/foreign-keys&gt;&lt;ref-type name="Book"&gt;6&lt;/ref-type&gt;&lt;contributors&gt;&lt;authors&gt;&lt;author&gt;Eastman, Charles M.&lt;/author&gt;&lt;author&gt;Paul Teicholz&lt;/author&gt;&lt;author&gt;Rafael Sacks&lt;/author&gt;&lt;author&gt;Kathleen Liston&lt;/author&gt;&lt;/authors&gt;&lt;/contributors&gt;&lt;titles&gt;&lt;title&gt;BIM handbook : a guide to building information modeling for owners, managers, designers, engineers, and contractors&lt;/title&gt;&lt;/titles&gt;&lt;pages&gt;xiv, 490 p., [4] p. of plates&lt;/pages&gt;&lt;keywords&gt;&lt;keyword&gt;Building Computer simulation Handbooks, manuals, etc.&lt;/keyword&gt;&lt;keyword&gt;Building management.&lt;/keyword&gt;&lt;keyword&gt;Communication in the building trades Handbooks, manuals, etc.&lt;/keyword&gt;&lt;keyword&gt;Architectural practice Handbooks, manuals, etc.&lt;/keyword&gt;&lt;keyword&gt;Architects and builders Handbooks, manuals, etc.&lt;/keyword&gt;&lt;keyword&gt;Construction industry Information resources management Handbooks, manuals, etc.&lt;/keyword&gt;&lt;/keywords&gt;&lt;dates&gt;&lt;year&gt;2008&lt;/year&gt;&lt;/dates&gt;&lt;pub-location&gt;Hoboken, N.J.&lt;/pub-location&gt;&lt;publisher&gt;Wiley&lt;/publisher&gt;&lt;isbn&gt;0470185287&lt;/isbn&gt;&lt;call-num&gt;Architecture Library TH437; .B53 2008&lt;/call-num&gt;&lt;urls&gt;&lt;/urls&gt;&lt;/record&gt;&lt;/Cite&gt;&lt;/EndNote&gt;</w:instrText>
      </w:r>
      <w:r w:rsidR="006170A9" w:rsidRPr="008A1BF1">
        <w:rPr>
          <w:rFonts w:ascii="Times New Roman" w:hAnsi="Times New Roman"/>
          <w:lang w:val="pt-PT"/>
        </w:rPr>
        <w:fldChar w:fldCharType="separate"/>
      </w:r>
      <w:r w:rsidR="003303E7" w:rsidRPr="008A1BF1">
        <w:rPr>
          <w:rFonts w:ascii="Times New Roman" w:hAnsi="Times New Roman"/>
          <w:noProof/>
          <w:lang w:val="pt-PT"/>
        </w:rPr>
        <w:t>[4]</w:t>
      </w:r>
      <w:r w:rsidR="006170A9" w:rsidRPr="008A1BF1">
        <w:rPr>
          <w:rFonts w:ascii="Times New Roman" w:hAnsi="Times New Roman"/>
          <w:lang w:val="pt-PT"/>
        </w:rPr>
        <w:fldChar w:fldCharType="end"/>
      </w:r>
      <w:r w:rsidRPr="008A1BF1">
        <w:rPr>
          <w:rFonts w:ascii="Times New Roman" w:hAnsi="Times New Roman"/>
          <w:lang w:val="pt-PT"/>
        </w:rPr>
        <w:t xml:space="preserve"> e teses</w:t>
      </w:r>
      <w:r w:rsidR="006170A9" w:rsidRPr="008A1BF1">
        <w:rPr>
          <w:rFonts w:ascii="Times New Roman" w:hAnsi="Times New Roman"/>
          <w:lang w:val="pt-PT"/>
        </w:rPr>
        <w:t xml:space="preserve"> </w:t>
      </w:r>
      <w:r w:rsidR="006170A9" w:rsidRPr="008A1BF1">
        <w:rPr>
          <w:rFonts w:ascii="Times New Roman" w:hAnsi="Times New Roman"/>
          <w:lang w:val="pt-PT"/>
        </w:rPr>
        <w:fldChar w:fldCharType="begin"/>
      </w:r>
      <w:r w:rsidR="003303E7" w:rsidRPr="008A1BF1">
        <w:rPr>
          <w:rFonts w:ascii="Times New Roman" w:hAnsi="Times New Roman"/>
          <w:lang w:val="pt-PT"/>
        </w:rPr>
        <w:instrText xml:space="preserve"> ADDIN EN.CITE &lt;EndNote&gt;&lt;Cite&gt;&lt;Author&gt;Sutherland&lt;/Author&gt;&lt;Year&gt;1963&lt;/Year&gt;&lt;RecNum&gt;114&lt;/RecNum&gt;&lt;DisplayText&gt;[5]&lt;/DisplayText&gt;&lt;record&gt;&lt;rec-number&gt;114&lt;/rec-number&gt;&lt;foreign-keys&gt;&lt;key app="EN" db-id="d59t2pz99vs5xpeefx3pexd9ttxe2w09dzzx" timestamp="0"&gt;114&lt;/key&gt;&lt;/foreign-keys&gt;&lt;ref-type name="Thesis"&gt;32&lt;/ref-type&gt;&lt;contributors&gt;&lt;authors&gt;&lt;author&gt;Ivan Sutherland&lt;/author&gt;&lt;/authors&gt;&lt;tertiary-authors&gt;&lt;author&gt;Claude Shannon&lt;/author&gt;&lt;/tertiary-authors&gt;&lt;/contributors&gt;&lt;titles&gt;&lt;title&gt;Sketchpad, A Man-Machine Graphical Communication System&lt;/title&gt;&lt;secondary-title&gt;Cambridge&lt;/secondary-title&gt;&lt;/titles&gt;&lt;volume&gt;Tese de Doutoramento&lt;/volume&gt;&lt;dates&gt;&lt;year&gt;1963&lt;/year&gt;&lt;/dates&gt;&lt;pub-location&gt;Massachusetts&lt;/pub-location&gt;&lt;publisher&gt;Massachusetts Institute of Technology&lt;/publisher&gt;&lt;urls&gt;&lt;related-urls&gt;&lt;url&gt;http://www.cl.cam.ac.uk/TechReports/UCAM-CL-TR-574.pdf&lt;/url&gt;&lt;/related-urls&gt;&lt;pdf-urls&gt;&lt;url&gt;file:///C:/Documents%20and%20Settings/Jo%E3o/My%20Documents/phd/Refer%EAncias/UCAM-CL-TR-574.pdf&lt;/url&gt;&lt;/pdf-urls&gt;&lt;/urls&gt;&lt;/record&gt;&lt;/Cite&gt;&lt;/EndNote&gt;</w:instrText>
      </w:r>
      <w:r w:rsidR="006170A9" w:rsidRPr="008A1BF1">
        <w:rPr>
          <w:rFonts w:ascii="Times New Roman" w:hAnsi="Times New Roman"/>
          <w:lang w:val="pt-PT"/>
        </w:rPr>
        <w:fldChar w:fldCharType="separate"/>
      </w:r>
      <w:r w:rsidR="003303E7" w:rsidRPr="008A1BF1">
        <w:rPr>
          <w:rFonts w:ascii="Times New Roman" w:hAnsi="Times New Roman"/>
          <w:noProof/>
          <w:lang w:val="pt-PT"/>
        </w:rPr>
        <w:t>[5]</w:t>
      </w:r>
      <w:r w:rsidR="006170A9" w:rsidRPr="008A1BF1">
        <w:rPr>
          <w:rFonts w:ascii="Times New Roman" w:hAnsi="Times New Roman"/>
          <w:lang w:val="pt-PT"/>
        </w:rPr>
        <w:fldChar w:fldCharType="end"/>
      </w:r>
      <w:r w:rsidRPr="008A1BF1">
        <w:rPr>
          <w:rFonts w:ascii="Times New Roman" w:hAnsi="Times New Roman"/>
          <w:lang w:val="pt-PT"/>
        </w:rPr>
        <w:t>,</w:t>
      </w:r>
    </w:p>
    <w:p w14:paraId="1C11E567" w14:textId="77777777" w:rsidR="00176A29" w:rsidRPr="008A1BF1" w:rsidRDefault="00176A29" w:rsidP="009404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</w:p>
    <w:p w14:paraId="47FBDC03" w14:textId="31F27CBB" w:rsidR="00173CF0" w:rsidRPr="008A1BF1" w:rsidRDefault="00176A29" w:rsidP="0026452E">
      <w:pPr>
        <w:pStyle w:val="EndNoteBibliography"/>
        <w:spacing w:after="0"/>
        <w:ind w:left="420" w:hanging="425"/>
        <w:rPr>
          <w:noProof/>
          <w:lang w:val="pt-PT"/>
        </w:rPr>
      </w:pPr>
      <w:r w:rsidRPr="008A1BF1">
        <w:rPr>
          <w:rFonts w:eastAsia="Times New Roman"/>
          <w:szCs w:val="24"/>
          <w:lang w:val="pt-PT" w:eastAsia="fr-FR"/>
        </w:rPr>
        <w:fldChar w:fldCharType="begin"/>
      </w:r>
      <w:r w:rsidRPr="008A1BF1">
        <w:rPr>
          <w:rFonts w:eastAsia="Times New Roman"/>
          <w:szCs w:val="24"/>
          <w:lang w:val="pt-PT" w:eastAsia="fr-FR"/>
        </w:rPr>
        <w:instrText xml:space="preserve"> ADDIN EN.REFLIST </w:instrText>
      </w:r>
      <w:r w:rsidRPr="008A1BF1">
        <w:rPr>
          <w:rFonts w:eastAsia="Times New Roman"/>
          <w:szCs w:val="24"/>
          <w:lang w:val="pt-PT" w:eastAsia="fr-FR"/>
        </w:rPr>
        <w:fldChar w:fldCharType="separate"/>
      </w:r>
      <w:r w:rsidR="00173CF0" w:rsidRPr="008A1BF1">
        <w:rPr>
          <w:noProof/>
          <w:lang w:val="pt-PT"/>
        </w:rPr>
        <w:t>[1]</w:t>
      </w:r>
      <w:r w:rsidR="00173CF0" w:rsidRPr="008A1BF1">
        <w:rPr>
          <w:noProof/>
          <w:lang w:val="pt-PT"/>
        </w:rPr>
        <w:tab/>
        <w:t xml:space="preserve">C.-C. Yang and S.-C. Kang, "BIM Navigation with Hand-Based Gesture Control on Sites," in </w:t>
      </w:r>
      <w:r w:rsidR="00173CF0" w:rsidRPr="008A1BF1">
        <w:rPr>
          <w:i/>
          <w:noProof/>
          <w:lang w:val="pt-PT"/>
        </w:rPr>
        <w:t>Computing in Civil and Building Engineering (2014)</w:t>
      </w:r>
      <w:r w:rsidR="00173CF0" w:rsidRPr="008A1BF1">
        <w:rPr>
          <w:noProof/>
          <w:lang w:val="pt-PT"/>
        </w:rPr>
        <w:t xml:space="preserve">, Orlando, Florida, </w:t>
      </w:r>
      <w:r w:rsidR="007B3EBF" w:rsidRPr="008A1BF1">
        <w:rPr>
          <w:noProof/>
          <w:lang w:val="pt-PT"/>
        </w:rPr>
        <w:t>EUA</w:t>
      </w:r>
      <w:r w:rsidR="00173CF0" w:rsidRPr="008A1BF1">
        <w:rPr>
          <w:noProof/>
          <w:lang w:val="pt-PT"/>
        </w:rPr>
        <w:t>, 2014, pp. 785-792. doi: 10.1061/9780784413616.098.</w:t>
      </w:r>
    </w:p>
    <w:p w14:paraId="5F12B6F3" w14:textId="77777777" w:rsidR="00173CF0" w:rsidRPr="008A1BF1" w:rsidRDefault="00173CF0" w:rsidP="0026452E">
      <w:pPr>
        <w:pStyle w:val="EndNoteBibliography"/>
        <w:spacing w:after="0"/>
        <w:ind w:left="420" w:hanging="425"/>
        <w:rPr>
          <w:noProof/>
          <w:lang w:val="pt-PT"/>
        </w:rPr>
      </w:pPr>
      <w:r w:rsidRPr="008A1BF1">
        <w:rPr>
          <w:noProof/>
          <w:lang w:val="pt-PT"/>
        </w:rPr>
        <w:t>[2]</w:t>
      </w:r>
      <w:r w:rsidRPr="008A1BF1">
        <w:rPr>
          <w:noProof/>
          <w:lang w:val="pt-PT"/>
        </w:rPr>
        <w:tab/>
        <w:t xml:space="preserve">X. Wang, M. J. Kim, P. E. D. Love, and S.-C. Kang, "Augmented Reality in built environment: Classification and implications for future research," </w:t>
      </w:r>
      <w:r w:rsidRPr="008A1BF1">
        <w:rPr>
          <w:i/>
          <w:noProof/>
          <w:lang w:val="pt-PT"/>
        </w:rPr>
        <w:t xml:space="preserve">Automation in Construction, </w:t>
      </w:r>
      <w:r w:rsidRPr="008A1BF1">
        <w:rPr>
          <w:noProof/>
          <w:lang w:val="pt-PT"/>
        </w:rPr>
        <w:t>vol. 32, pp. 1-13, July 2013. doi: 10.1016/j.autcon.2012.11.021.</w:t>
      </w:r>
    </w:p>
    <w:p w14:paraId="7FF0A4BB" w14:textId="77777777" w:rsidR="00173CF0" w:rsidRPr="008A1BF1" w:rsidRDefault="00173CF0" w:rsidP="0026452E">
      <w:pPr>
        <w:pStyle w:val="EndNoteBibliography"/>
        <w:spacing w:after="0"/>
        <w:ind w:left="420" w:hanging="425"/>
        <w:rPr>
          <w:noProof/>
          <w:lang w:val="pt-PT"/>
        </w:rPr>
      </w:pPr>
      <w:r w:rsidRPr="008A1BF1">
        <w:rPr>
          <w:noProof/>
          <w:lang w:val="pt-PT"/>
        </w:rPr>
        <w:t>[3]</w:t>
      </w:r>
      <w:r w:rsidRPr="008A1BF1">
        <w:rPr>
          <w:noProof/>
          <w:lang w:val="pt-PT"/>
        </w:rPr>
        <w:tab/>
        <w:t>ISO TC184/SC4, "ISO 16739:2013 Industry Foundation Classes (IFC) for data sharing in the construction and facility management industries," International Organization for Standardization (ISO),2013.</w:t>
      </w:r>
    </w:p>
    <w:p w14:paraId="65311460" w14:textId="77777777" w:rsidR="00173CF0" w:rsidRPr="008A1BF1" w:rsidRDefault="00173CF0" w:rsidP="0026452E">
      <w:pPr>
        <w:pStyle w:val="EndNoteBibliography"/>
        <w:spacing w:after="0"/>
        <w:ind w:left="420" w:hanging="425"/>
        <w:rPr>
          <w:noProof/>
          <w:lang w:val="pt-PT"/>
        </w:rPr>
      </w:pPr>
      <w:r w:rsidRPr="008A1BF1">
        <w:rPr>
          <w:noProof/>
          <w:lang w:val="pt-PT"/>
        </w:rPr>
        <w:t>[4]</w:t>
      </w:r>
      <w:r w:rsidRPr="008A1BF1">
        <w:rPr>
          <w:noProof/>
          <w:lang w:val="pt-PT"/>
        </w:rPr>
        <w:tab/>
        <w:t xml:space="preserve">C. M. Eastman, P. Teicholz, R. Sacks, and K. Liston, </w:t>
      </w:r>
      <w:r w:rsidRPr="008A1BF1">
        <w:rPr>
          <w:i/>
          <w:noProof/>
          <w:lang w:val="pt-PT"/>
        </w:rPr>
        <w:t>BIM handbook : a guide to building information modeling for owners, managers, designers, engineers, and contractors</w:t>
      </w:r>
      <w:r w:rsidRPr="008A1BF1">
        <w:rPr>
          <w:noProof/>
          <w:lang w:val="pt-PT"/>
        </w:rPr>
        <w:t>. Hoboken, N.J.: Wiley, 2008.</w:t>
      </w:r>
    </w:p>
    <w:p w14:paraId="281C2997" w14:textId="3821224F" w:rsidR="00173CF0" w:rsidRPr="008A1BF1" w:rsidRDefault="00173CF0" w:rsidP="0026452E">
      <w:pPr>
        <w:pStyle w:val="EndNoteBibliography"/>
        <w:ind w:left="420" w:hanging="425"/>
        <w:rPr>
          <w:noProof/>
          <w:lang w:val="pt-PT"/>
        </w:rPr>
      </w:pPr>
      <w:r w:rsidRPr="008A1BF1">
        <w:rPr>
          <w:noProof/>
          <w:lang w:val="pt-PT"/>
        </w:rPr>
        <w:t>[5]</w:t>
      </w:r>
      <w:r w:rsidRPr="008A1BF1">
        <w:rPr>
          <w:noProof/>
          <w:lang w:val="pt-PT"/>
        </w:rPr>
        <w:tab/>
        <w:t>I. Sutherland, "Sketchpad, A Man-Machine Graphical Communication System," Tese de Doutoramento, Cambridge, Massachusetts Institute of Technology, Massachusetts,</w:t>
      </w:r>
      <w:r w:rsidR="007B3EBF" w:rsidRPr="008A1BF1">
        <w:rPr>
          <w:noProof/>
          <w:lang w:val="pt-PT"/>
        </w:rPr>
        <w:t xml:space="preserve"> EUA,</w:t>
      </w:r>
      <w:r w:rsidRPr="008A1BF1">
        <w:rPr>
          <w:noProof/>
          <w:lang w:val="pt-PT"/>
        </w:rPr>
        <w:t xml:space="preserve"> 1963.</w:t>
      </w:r>
    </w:p>
    <w:p w14:paraId="2428F548" w14:textId="59BD8EF4" w:rsidR="00176A29" w:rsidRPr="006B4310" w:rsidRDefault="00176A29" w:rsidP="0026452E">
      <w:p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</w:pPr>
      <w:r w:rsidRPr="008A1BF1">
        <w:rPr>
          <w:rFonts w:ascii="Times New Roman" w:eastAsia="Times New Roman" w:hAnsi="Times New Roman" w:cs="Times New Roman"/>
          <w:sz w:val="24"/>
          <w:szCs w:val="24"/>
          <w:lang w:val="pt-PT" w:eastAsia="fr-FR"/>
        </w:rPr>
        <w:fldChar w:fldCharType="end"/>
      </w:r>
    </w:p>
    <w:sectPr w:rsidR="00176A29" w:rsidRPr="006B4310" w:rsidSect="00137131">
      <w:headerReference w:type="default" r:id="rId10"/>
      <w:pgSz w:w="11906" w:h="16838"/>
      <w:pgMar w:top="2041" w:right="1418" w:bottom="20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E922" w14:textId="77777777" w:rsidR="00C217E5" w:rsidRDefault="00C217E5" w:rsidP="00735EFE">
      <w:pPr>
        <w:spacing w:after="0" w:line="240" w:lineRule="auto"/>
      </w:pPr>
      <w:r>
        <w:separator/>
      </w:r>
    </w:p>
  </w:endnote>
  <w:endnote w:type="continuationSeparator" w:id="0">
    <w:p w14:paraId="5A7F7681" w14:textId="77777777" w:rsidR="00C217E5" w:rsidRDefault="00C217E5" w:rsidP="0073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10E4" w14:textId="77777777" w:rsidR="00C217E5" w:rsidRDefault="00C217E5" w:rsidP="00735EFE">
      <w:pPr>
        <w:spacing w:after="0" w:line="240" w:lineRule="auto"/>
      </w:pPr>
      <w:r>
        <w:separator/>
      </w:r>
    </w:p>
  </w:footnote>
  <w:footnote w:type="continuationSeparator" w:id="0">
    <w:p w14:paraId="32BFACBE" w14:textId="77777777" w:rsidR="00C217E5" w:rsidRDefault="00C217E5" w:rsidP="0073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BA87" w14:textId="492748F0" w:rsidR="00735EFE" w:rsidRPr="00816498" w:rsidRDefault="0084206A" w:rsidP="00735EFE">
    <w:pPr>
      <w:pStyle w:val="Header"/>
      <w:jc w:val="center"/>
      <w:rPr>
        <w:rFonts w:ascii="Times New Roman" w:hAnsi="Times New Roman" w:cs="Times New Roman"/>
        <w:sz w:val="20"/>
        <w:szCs w:val="20"/>
        <w:lang w:val="pt-PT"/>
      </w:rPr>
    </w:pPr>
    <w:r>
      <w:rPr>
        <w:rFonts w:ascii="Times New Roman" w:hAnsi="Times New Roman" w:cs="Times New Roman"/>
        <w:sz w:val="20"/>
        <w:szCs w:val="20"/>
        <w:lang w:val="pt-PT"/>
      </w:rPr>
      <w:t>4</w:t>
    </w:r>
    <w:r w:rsidR="006B4310" w:rsidRPr="006B4310">
      <w:rPr>
        <w:rFonts w:ascii="Times New Roman" w:hAnsi="Times New Roman" w:cs="Times New Roman"/>
        <w:sz w:val="20"/>
        <w:szCs w:val="20"/>
        <w:lang w:val="pt-PT"/>
      </w:rPr>
      <w:t xml:space="preserve">º Congresso Português de </w:t>
    </w:r>
    <w:r w:rsidR="006B4310" w:rsidRPr="00816498">
      <w:rPr>
        <w:rFonts w:ascii="Times New Roman" w:hAnsi="Times New Roman" w:cs="Times New Roman"/>
        <w:i/>
        <w:sz w:val="20"/>
        <w:szCs w:val="20"/>
        <w:lang w:val="pt-PT"/>
      </w:rPr>
      <w:t>Building Information Modelling</w:t>
    </w:r>
  </w:p>
  <w:p w14:paraId="2498889D" w14:textId="294F224A" w:rsidR="00735EFE" w:rsidRPr="006B4310" w:rsidRDefault="0084206A" w:rsidP="00735EFE">
    <w:pPr>
      <w:pStyle w:val="Header"/>
      <w:jc w:val="center"/>
      <w:rPr>
        <w:rFonts w:ascii="Times New Roman" w:hAnsi="Times New Roman" w:cs="Times New Roman"/>
        <w:sz w:val="20"/>
        <w:szCs w:val="20"/>
        <w:lang w:val="pt-PT"/>
      </w:rPr>
    </w:pPr>
    <w:r>
      <w:rPr>
        <w:rFonts w:ascii="Times New Roman" w:hAnsi="Times New Roman" w:cs="Times New Roman"/>
        <w:sz w:val="20"/>
        <w:szCs w:val="20"/>
        <w:lang w:val="pt-PT"/>
      </w:rPr>
      <w:t>4</w:t>
    </w:r>
    <w:r w:rsidR="006B4310" w:rsidRPr="006B4310">
      <w:rPr>
        <w:rFonts w:ascii="Times New Roman" w:hAnsi="Times New Roman" w:cs="Times New Roman"/>
        <w:sz w:val="20"/>
        <w:szCs w:val="20"/>
        <w:lang w:val="pt-PT"/>
      </w:rPr>
      <w:t xml:space="preserve"> </w:t>
    </w:r>
    <w:r>
      <w:rPr>
        <w:rFonts w:ascii="Times New Roman" w:hAnsi="Times New Roman" w:cs="Times New Roman"/>
        <w:sz w:val="20"/>
        <w:szCs w:val="20"/>
        <w:lang w:val="pt-PT"/>
      </w:rPr>
      <w:t>a 6 d</w:t>
    </w:r>
    <w:r w:rsidR="006B4310" w:rsidRPr="006B4310">
      <w:rPr>
        <w:rFonts w:ascii="Times New Roman" w:hAnsi="Times New Roman" w:cs="Times New Roman"/>
        <w:sz w:val="20"/>
        <w:szCs w:val="20"/>
        <w:lang w:val="pt-PT"/>
      </w:rPr>
      <w:t xml:space="preserve">e </w:t>
    </w:r>
    <w:r w:rsidR="00B262A4">
      <w:rPr>
        <w:rFonts w:ascii="Times New Roman" w:hAnsi="Times New Roman" w:cs="Times New Roman"/>
        <w:sz w:val="20"/>
        <w:szCs w:val="20"/>
        <w:lang w:val="pt-PT"/>
      </w:rPr>
      <w:t>maio</w:t>
    </w:r>
    <w:r w:rsidR="006B4310" w:rsidRPr="006B4310">
      <w:rPr>
        <w:rFonts w:ascii="Times New Roman" w:hAnsi="Times New Roman" w:cs="Times New Roman"/>
        <w:sz w:val="20"/>
        <w:szCs w:val="20"/>
        <w:lang w:val="pt-PT"/>
      </w:rPr>
      <w:t xml:space="preserve"> de</w:t>
    </w:r>
    <w:r w:rsidR="00B262A4">
      <w:rPr>
        <w:rFonts w:ascii="Times New Roman" w:hAnsi="Times New Roman" w:cs="Times New Roman"/>
        <w:sz w:val="20"/>
        <w:szCs w:val="20"/>
        <w:lang w:val="pt-PT"/>
      </w:rPr>
      <w:t xml:space="preserve"> 20</w:t>
    </w:r>
    <w:r w:rsidR="005E125C">
      <w:rPr>
        <w:rFonts w:ascii="Times New Roman" w:hAnsi="Times New Roman" w:cs="Times New Roman"/>
        <w:sz w:val="20"/>
        <w:szCs w:val="20"/>
        <w:lang w:val="pt-PT"/>
      </w:rPr>
      <w:t>2</w:t>
    </w:r>
    <w:r w:rsidR="000F4375">
      <w:rPr>
        <w:rFonts w:ascii="Times New Roman" w:hAnsi="Times New Roman" w:cs="Times New Roman"/>
        <w:sz w:val="20"/>
        <w:szCs w:val="20"/>
        <w:lang w:val="pt-PT"/>
      </w:rPr>
      <w:t>2</w:t>
    </w:r>
    <w:r w:rsidR="00735EFE" w:rsidRPr="006B4310">
      <w:rPr>
        <w:rFonts w:ascii="Times New Roman" w:hAnsi="Times New Roman" w:cs="Times New Roman"/>
        <w:sz w:val="20"/>
        <w:szCs w:val="20"/>
        <w:lang w:val="pt-PT"/>
      </w:rPr>
      <w:t>,</w:t>
    </w:r>
    <w:r w:rsidR="005E125C">
      <w:rPr>
        <w:rFonts w:ascii="Times New Roman" w:hAnsi="Times New Roman" w:cs="Times New Roman"/>
        <w:sz w:val="20"/>
        <w:szCs w:val="20"/>
        <w:lang w:val="pt-PT"/>
      </w:rPr>
      <w:t xml:space="preserve"> Universidade do </w:t>
    </w:r>
    <w:r w:rsidR="00AD553B">
      <w:rPr>
        <w:rFonts w:ascii="Times New Roman" w:hAnsi="Times New Roman" w:cs="Times New Roman"/>
        <w:sz w:val="20"/>
        <w:szCs w:val="20"/>
        <w:lang w:val="pt-PT"/>
      </w:rPr>
      <w:t>Minho</w:t>
    </w:r>
  </w:p>
  <w:p w14:paraId="0ABDB206" w14:textId="77777777" w:rsidR="00735EFE" w:rsidRPr="006B4310" w:rsidRDefault="00735EFE" w:rsidP="00735EFE">
    <w:pPr>
      <w:pStyle w:val="Header"/>
      <w:rPr>
        <w:rFonts w:ascii="Times New Roman" w:hAnsi="Times New Roman" w:cs="Times New Roman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4ED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557DF"/>
    <w:multiLevelType w:val="hybridMultilevel"/>
    <w:tmpl w:val="82D464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tzCwMLU0NjQyMDdR0lEKTi0uzszPAykwqgUAD6/tB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EE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425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59t2pz99vs5xpeefx3pexd9ttxe2w09dzzx&quot;&gt;Biblioteca&lt;record-ids&gt;&lt;item&gt;114&lt;/item&gt;&lt;item&gt;130&lt;/item&gt;&lt;item&gt;428&lt;/item&gt;&lt;item&gt;457&lt;/item&gt;&lt;item&gt;542&lt;/item&gt;&lt;/record-ids&gt;&lt;/item&gt;&lt;/Libraries&gt;"/>
  </w:docVars>
  <w:rsids>
    <w:rsidRoot w:val="00735EFE"/>
    <w:rsid w:val="00072B34"/>
    <w:rsid w:val="000C7DDE"/>
    <w:rsid w:val="000E32DC"/>
    <w:rsid w:val="000F4375"/>
    <w:rsid w:val="00102FF9"/>
    <w:rsid w:val="00137131"/>
    <w:rsid w:val="00147C99"/>
    <w:rsid w:val="00161E86"/>
    <w:rsid w:val="00172F8B"/>
    <w:rsid w:val="00173CF0"/>
    <w:rsid w:val="00176A29"/>
    <w:rsid w:val="00217B52"/>
    <w:rsid w:val="0026452E"/>
    <w:rsid w:val="002A052F"/>
    <w:rsid w:val="002E0E16"/>
    <w:rsid w:val="002E7DB9"/>
    <w:rsid w:val="00301825"/>
    <w:rsid w:val="003303E7"/>
    <w:rsid w:val="00371F8D"/>
    <w:rsid w:val="003E3876"/>
    <w:rsid w:val="00476838"/>
    <w:rsid w:val="004B37DD"/>
    <w:rsid w:val="004D3DDC"/>
    <w:rsid w:val="005754BB"/>
    <w:rsid w:val="005E125C"/>
    <w:rsid w:val="00600ACA"/>
    <w:rsid w:val="006170A9"/>
    <w:rsid w:val="00643D49"/>
    <w:rsid w:val="00656C2C"/>
    <w:rsid w:val="006B4310"/>
    <w:rsid w:val="00710AB2"/>
    <w:rsid w:val="00735EFE"/>
    <w:rsid w:val="0075048C"/>
    <w:rsid w:val="0076774F"/>
    <w:rsid w:val="007B3EBF"/>
    <w:rsid w:val="007C4865"/>
    <w:rsid w:val="00816498"/>
    <w:rsid w:val="0084206A"/>
    <w:rsid w:val="0085660E"/>
    <w:rsid w:val="008A1BF1"/>
    <w:rsid w:val="008B08BD"/>
    <w:rsid w:val="008B7098"/>
    <w:rsid w:val="008E591E"/>
    <w:rsid w:val="00924070"/>
    <w:rsid w:val="009259A7"/>
    <w:rsid w:val="00940475"/>
    <w:rsid w:val="00993587"/>
    <w:rsid w:val="009B788E"/>
    <w:rsid w:val="009F0FCB"/>
    <w:rsid w:val="009F6D86"/>
    <w:rsid w:val="009F6EE7"/>
    <w:rsid w:val="009F7096"/>
    <w:rsid w:val="00A16838"/>
    <w:rsid w:val="00A20DE2"/>
    <w:rsid w:val="00A71016"/>
    <w:rsid w:val="00A8647F"/>
    <w:rsid w:val="00A9426C"/>
    <w:rsid w:val="00AD553B"/>
    <w:rsid w:val="00AE2757"/>
    <w:rsid w:val="00AF762A"/>
    <w:rsid w:val="00B0525C"/>
    <w:rsid w:val="00B262A4"/>
    <w:rsid w:val="00B53372"/>
    <w:rsid w:val="00B571EB"/>
    <w:rsid w:val="00B85B8B"/>
    <w:rsid w:val="00B97891"/>
    <w:rsid w:val="00BD747A"/>
    <w:rsid w:val="00C17FAB"/>
    <w:rsid w:val="00C217E5"/>
    <w:rsid w:val="00C3104C"/>
    <w:rsid w:val="00C61574"/>
    <w:rsid w:val="00C77143"/>
    <w:rsid w:val="00C95CD0"/>
    <w:rsid w:val="00CF0F75"/>
    <w:rsid w:val="00D55AAB"/>
    <w:rsid w:val="00DB11B4"/>
    <w:rsid w:val="00E67FD9"/>
    <w:rsid w:val="00EF08E6"/>
    <w:rsid w:val="00F1622A"/>
    <w:rsid w:val="00F55E01"/>
    <w:rsid w:val="00FA0924"/>
    <w:rsid w:val="00FC0EDF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6D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ub-heading"/>
    <w:basedOn w:val="Normal"/>
    <w:next w:val="paragraph"/>
    <w:link w:val="Heading1Char"/>
    <w:autoRedefine/>
    <w:qFormat/>
    <w:rsid w:val="00735EFE"/>
    <w:pPr>
      <w:keepNext/>
      <w:tabs>
        <w:tab w:val="left" w:pos="426"/>
        <w:tab w:val="left" w:pos="6840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sz w:val="24"/>
      <w:szCs w:val="3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E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Sub-heading Char"/>
    <w:basedOn w:val="DefaultParagraphFont"/>
    <w:link w:val="Heading1"/>
    <w:rsid w:val="00735EFE"/>
    <w:rPr>
      <w:rFonts w:ascii="Times New Roman" w:eastAsia="Times New Roman" w:hAnsi="Times New Roman" w:cs="Arial"/>
      <w:b/>
      <w:bCs/>
      <w:caps/>
      <w:sz w:val="24"/>
      <w:szCs w:val="32"/>
      <w:lang w:val="en-GB" w:eastAsia="fr-FR"/>
    </w:rPr>
  </w:style>
  <w:style w:type="paragraph" w:customStyle="1" w:styleId="TITLEOFPAPER">
    <w:name w:val="TITLE OF PAPER"/>
    <w:basedOn w:val="Normal"/>
    <w:next w:val="Authors"/>
    <w:rsid w:val="00735EFE"/>
    <w:pPr>
      <w:spacing w:before="1200" w:after="240" w:line="240" w:lineRule="auto"/>
      <w:outlineLvl w:val="0"/>
    </w:pPr>
    <w:rPr>
      <w:rFonts w:ascii="Times New Roman" w:eastAsia="Times New Roman" w:hAnsi="Times New Roman" w:cs="Times New Roman"/>
      <w:b/>
      <w:bCs/>
      <w:caps/>
      <w:sz w:val="28"/>
      <w:szCs w:val="24"/>
      <w:lang w:val="fr-FR" w:eastAsia="fr-FR"/>
    </w:rPr>
  </w:style>
  <w:style w:type="paragraph" w:customStyle="1" w:styleId="Abstract-title">
    <w:name w:val="Abstract-title"/>
    <w:basedOn w:val="Normal"/>
    <w:next w:val="paragraph"/>
    <w:rsid w:val="00735E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fr-FR" w:eastAsia="fr-FR"/>
    </w:rPr>
  </w:style>
  <w:style w:type="paragraph" w:customStyle="1" w:styleId="Authors">
    <w:name w:val="Authors"/>
    <w:basedOn w:val="Normal"/>
    <w:next w:val="Affiliation"/>
    <w:rsid w:val="00735EFE"/>
    <w:pPr>
      <w:spacing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fr-FR" w:eastAsia="fr-FR"/>
    </w:rPr>
  </w:style>
  <w:style w:type="paragraph" w:customStyle="1" w:styleId="Normalparagraphe">
    <w:name w:val="Normal paragraphe"/>
    <w:basedOn w:val="Normal"/>
    <w:rsid w:val="00735EFE"/>
    <w:pPr>
      <w:spacing w:after="0" w:line="240" w:lineRule="auto"/>
      <w:ind w:firstLine="284"/>
      <w:jc w:val="both"/>
    </w:pPr>
    <w:rPr>
      <w:rFonts w:ascii="Garamond" w:eastAsia="Times New Roman" w:hAnsi="Garamond" w:cs="Times New Roman"/>
      <w:sz w:val="24"/>
      <w:szCs w:val="24"/>
      <w:lang w:val="fr-FR" w:eastAsia="fr-FR"/>
    </w:rPr>
  </w:style>
  <w:style w:type="paragraph" w:customStyle="1" w:styleId="paragraph">
    <w:name w:val="paragraph"/>
    <w:basedOn w:val="Normal"/>
    <w:rsid w:val="00735EF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filiation">
    <w:name w:val="Affiliation"/>
    <w:basedOn w:val="Normal"/>
    <w:autoRedefine/>
    <w:rsid w:val="00735EFE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16"/>
      <w:lang w:val="en-GB" w:eastAsia="fr-FR"/>
    </w:rPr>
  </w:style>
  <w:style w:type="paragraph" w:styleId="Header">
    <w:name w:val="header"/>
    <w:basedOn w:val="Normal"/>
    <w:link w:val="HeaderChar"/>
    <w:unhideWhenUsed/>
    <w:rsid w:val="0073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FE"/>
  </w:style>
  <w:style w:type="paragraph" w:styleId="Footer">
    <w:name w:val="footer"/>
    <w:basedOn w:val="Normal"/>
    <w:link w:val="FooterChar"/>
    <w:uiPriority w:val="99"/>
    <w:unhideWhenUsed/>
    <w:rsid w:val="0073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FE"/>
  </w:style>
  <w:style w:type="table" w:styleId="TableGrid">
    <w:name w:val="Table Grid"/>
    <w:basedOn w:val="TableNormal"/>
    <w:uiPriority w:val="59"/>
    <w:rsid w:val="00A7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62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176A29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rsid w:val="00176A29"/>
    <w:pPr>
      <w:spacing w:line="24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customStyle="1" w:styleId="Refernciasbibliogrficas">
    <w:name w:val="Referências bibliográficas"/>
    <w:basedOn w:val="EndNoteBibliography"/>
    <w:qFormat/>
    <w:rsid w:val="00161E86"/>
    <w:pPr>
      <w:spacing w:after="0"/>
      <w:ind w:left="420" w:hanging="425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bi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9635F050-4990-0348-A4CA-1EFFB136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2019-12-09T17:48:00Z</dcterms:created>
  <dcterms:modified xsi:type="dcterms:W3CDTF">2021-10-16T07:32:00Z</dcterms:modified>
</cp:coreProperties>
</file>